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B7FA5DF"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9708C01"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22475">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7977D8">
        <w:rPr>
          <w:rFonts w:ascii="Arial" w:hAnsi="Arial" w:cs="Arial"/>
        </w:rPr>
        <w:t>Znojmo</w:t>
      </w:r>
      <w:r w:rsidRPr="00ED6435">
        <w:rPr>
          <w:rFonts w:ascii="Arial" w:hAnsi="Arial" w:cs="Arial"/>
          <w:snapToGrid w:val="0"/>
        </w:rPr>
        <w:t xml:space="preserve">, na adrese </w:t>
      </w:r>
      <w:r w:rsidR="007977D8">
        <w:rPr>
          <w:rFonts w:ascii="Arial" w:hAnsi="Arial" w:cs="Arial"/>
          <w:snapToGrid w:val="0"/>
        </w:rPr>
        <w:t xml:space="preserve">nám. Armády 1213/8, 669 </w:t>
      </w:r>
      <w:proofErr w:type="gramStart"/>
      <w:r w:rsidR="007977D8">
        <w:rPr>
          <w:rFonts w:ascii="Arial" w:hAnsi="Arial" w:cs="Arial"/>
          <w:snapToGrid w:val="0"/>
        </w:rPr>
        <w:t>02  Znojmo</w:t>
      </w:r>
      <w:proofErr w:type="gramEnd"/>
      <w:r w:rsidRPr="00ED6435">
        <w:rPr>
          <w:rFonts w:ascii="Arial" w:hAnsi="Arial" w:cs="Arial"/>
        </w:rPr>
        <w:t xml:space="preserve"> </w:t>
      </w:r>
    </w:p>
    <w:p w14:paraId="2BB55C1B" w14:textId="39827C7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977D8">
        <w:rPr>
          <w:rFonts w:ascii="Arial" w:hAnsi="Arial" w:cs="Arial"/>
        </w:rPr>
        <w:t>RNDr. Dagmar Benešovskou, vedoucí pobočky</w:t>
      </w:r>
      <w:r w:rsidRPr="00ED6435">
        <w:rPr>
          <w:rFonts w:ascii="Arial" w:hAnsi="Arial" w:cs="Arial"/>
          <w:iCs/>
        </w:rPr>
        <w:t xml:space="preserve"> </w:t>
      </w:r>
    </w:p>
    <w:p w14:paraId="679B3B2B" w14:textId="3D4476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B618F">
        <w:rPr>
          <w:rFonts w:ascii="Arial" w:hAnsi="Arial" w:cs="Arial"/>
        </w:rPr>
        <w:t>RNDr. Dagmar Benešovská</w:t>
      </w:r>
      <w:r w:rsidR="00955DFD">
        <w:rPr>
          <w:rFonts w:ascii="Arial" w:hAnsi="Arial" w:cs="Arial"/>
        </w:rPr>
        <w:t>, vedoucí pobočky</w:t>
      </w:r>
      <w:r w:rsidRPr="00ED6435">
        <w:rPr>
          <w:rFonts w:ascii="Arial" w:hAnsi="Arial" w:cs="Arial"/>
        </w:rPr>
        <w:t xml:space="preserve"> </w:t>
      </w:r>
    </w:p>
    <w:p w14:paraId="4939C5C6" w14:textId="79F3E22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0354E">
        <w:rPr>
          <w:rFonts w:ascii="Arial" w:hAnsi="Arial" w:cs="Arial"/>
          <w:snapToGrid w:val="0"/>
        </w:rPr>
        <w:t>Ing. Tamara Pořízková</w:t>
      </w:r>
      <w:r w:rsidRPr="00ED6435">
        <w:rPr>
          <w:rFonts w:ascii="Arial" w:hAnsi="Arial" w:cs="Arial"/>
        </w:rPr>
        <w:t xml:space="preserve">, </w:t>
      </w:r>
      <w:r w:rsidR="00E0354E">
        <w:rPr>
          <w:rFonts w:ascii="Arial" w:hAnsi="Arial" w:cs="Arial"/>
        </w:rPr>
        <w:t xml:space="preserve">odborný rada, </w:t>
      </w:r>
      <w:r w:rsidRPr="00ED6435">
        <w:rPr>
          <w:rFonts w:ascii="Arial" w:hAnsi="Arial" w:cs="Arial"/>
        </w:rPr>
        <w:t xml:space="preserve">Pobočka </w:t>
      </w:r>
      <w:r w:rsidR="0045416A">
        <w:rPr>
          <w:rFonts w:ascii="Arial" w:hAnsi="Arial" w:cs="Arial"/>
        </w:rPr>
        <w:t>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758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5416A">
        <w:rPr>
          <w:rFonts w:ascii="Arial" w:hAnsi="Arial" w:cs="Arial"/>
        </w:rPr>
        <w:t xml:space="preserve">+420 721 935 </w:t>
      </w:r>
      <w:proofErr w:type="gramStart"/>
      <w:r w:rsidR="0045416A">
        <w:rPr>
          <w:rFonts w:ascii="Arial" w:hAnsi="Arial" w:cs="Arial"/>
        </w:rPr>
        <w:t>114</w:t>
      </w:r>
      <w:r w:rsidRPr="00ED6435">
        <w:rPr>
          <w:rFonts w:ascii="Arial" w:hAnsi="Arial" w:cs="Arial"/>
          <w:snapToGrid w:val="0"/>
        </w:rPr>
        <w:t>....</w:t>
      </w:r>
      <w:proofErr w:type="gramEnd"/>
      <w:r w:rsidRPr="00ED6435">
        <w:rPr>
          <w:rFonts w:ascii="Arial" w:hAnsi="Arial" w:cs="Arial"/>
          <w:snapToGrid w:val="0"/>
        </w:rPr>
        <w:t>.</w:t>
      </w:r>
    </w:p>
    <w:p w14:paraId="073F5E87" w14:textId="1C36D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5416A">
        <w:rPr>
          <w:rFonts w:ascii="Arial" w:hAnsi="Arial" w:cs="Arial"/>
          <w:snapToGrid w:val="0"/>
        </w:rPr>
        <w:t>znojmo</w:t>
      </w:r>
      <w:r w:rsidR="00225D50">
        <w:rPr>
          <w:rFonts w:ascii="Arial" w:hAnsi="Arial" w:cs="Arial"/>
          <w:snapToGrid w:val="0"/>
        </w:rPr>
        <w:t>.pk</w:t>
      </w:r>
      <w:r w:rsidR="0045416A">
        <w:rPr>
          <w:rFonts w:ascii="Arial" w:hAnsi="Arial" w:cs="Arial"/>
          <w:snapToGrid w:val="0"/>
        </w:rPr>
        <w:t>@</w:t>
      </w:r>
      <w:r w:rsidR="00225D5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5EB90D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proofErr w:type="gramStart"/>
      <w:r w:rsidRPr="00764100">
        <w:rPr>
          <w:rFonts w:ascii="Arial" w:hAnsi="Arial" w:cs="Arial"/>
        </w:rPr>
        <w:t>otevřené</w:t>
      </w:r>
      <w:r w:rsidR="0077784B" w:rsidRPr="00764100">
        <w:rPr>
          <w:rFonts w:ascii="Arial" w:hAnsi="Arial" w:cs="Arial"/>
        </w:rPr>
        <w:t xml:space="preserve"> </w:t>
      </w:r>
      <w:r w:rsidRPr="00764100">
        <w:rPr>
          <w:rFonts w:ascii="Arial" w:hAnsi="Arial" w:cs="Arial"/>
        </w:rPr>
        <w:t xml:space="preserve"> zadávací</w:t>
      </w:r>
      <w:proofErr w:type="gramEnd"/>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dle </w:t>
      </w:r>
      <w:r w:rsidRPr="00316A8B">
        <w:rPr>
          <w:rFonts w:ascii="Arial" w:hAnsi="Arial" w:cs="Arial"/>
        </w:rPr>
        <w:t>§ 56</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 xml:space="preserve">veřejnou zakázku s názvem </w:t>
      </w:r>
      <w:proofErr w:type="gramStart"/>
      <w:r w:rsidRPr="00764100">
        <w:rPr>
          <w:rFonts w:ascii="Arial" w:hAnsi="Arial" w:cs="Arial"/>
        </w:rPr>
        <w:t>„</w:t>
      </w:r>
      <w:r w:rsidRPr="00764100">
        <w:rPr>
          <w:rFonts w:ascii="Arial" w:hAnsi="Arial" w:cs="Arial"/>
          <w:b/>
          <w:bCs/>
        </w:rPr>
        <w:t xml:space="preserve"> </w:t>
      </w:r>
      <w:r w:rsidR="00316A8B" w:rsidRPr="00934B3D">
        <w:rPr>
          <w:rFonts w:ascii="Arial" w:hAnsi="Arial" w:cs="Arial"/>
          <w:b/>
          <w:bCs/>
        </w:rPr>
        <w:t>J</w:t>
      </w:r>
      <w:r w:rsidR="0018729A">
        <w:rPr>
          <w:rFonts w:ascii="Arial" w:hAnsi="Arial" w:cs="Arial"/>
          <w:b/>
          <w:bCs/>
        </w:rPr>
        <w:t>PÚ</w:t>
      </w:r>
      <w:proofErr w:type="gramEnd"/>
      <w:r w:rsidR="0018729A">
        <w:rPr>
          <w:rFonts w:ascii="Arial" w:hAnsi="Arial" w:cs="Arial"/>
          <w:b/>
          <w:bCs/>
        </w:rPr>
        <w:t xml:space="preserve"> </w:t>
      </w:r>
      <w:r w:rsidR="00C52887">
        <w:rPr>
          <w:rFonts w:ascii="Arial" w:hAnsi="Arial" w:cs="Arial"/>
          <w:b/>
          <w:bCs/>
        </w:rPr>
        <w:t>–</w:t>
      </w:r>
      <w:r w:rsidR="001B7210">
        <w:rPr>
          <w:rFonts w:ascii="Arial" w:hAnsi="Arial" w:cs="Arial"/>
          <w:b/>
          <w:bCs/>
        </w:rPr>
        <w:t xml:space="preserve"> </w:t>
      </w:r>
      <w:r w:rsidR="00917AEA">
        <w:rPr>
          <w:rFonts w:ascii="Arial" w:hAnsi="Arial" w:cs="Arial"/>
          <w:b/>
          <w:bCs/>
        </w:rPr>
        <w:t xml:space="preserve">nedokončené scelovací řízení a upřesnění </w:t>
      </w:r>
      <w:r w:rsidR="00C52887">
        <w:rPr>
          <w:rFonts w:ascii="Arial" w:hAnsi="Arial" w:cs="Arial"/>
          <w:b/>
          <w:bCs/>
        </w:rPr>
        <w:t xml:space="preserve">přídělu </w:t>
      </w:r>
      <w:r w:rsidR="0018729A">
        <w:rPr>
          <w:rFonts w:ascii="Arial" w:hAnsi="Arial" w:cs="Arial"/>
          <w:b/>
          <w:bCs/>
        </w:rPr>
        <w:t>v </w:t>
      </w:r>
      <w:proofErr w:type="spellStart"/>
      <w:r w:rsidR="0018729A">
        <w:rPr>
          <w:rFonts w:ascii="Arial" w:hAnsi="Arial" w:cs="Arial"/>
          <w:b/>
          <w:bCs/>
        </w:rPr>
        <w:t>k.ú</w:t>
      </w:r>
      <w:proofErr w:type="spellEnd"/>
      <w:r w:rsidR="0018729A">
        <w:rPr>
          <w:rFonts w:ascii="Arial" w:hAnsi="Arial" w:cs="Arial"/>
          <w:b/>
          <w:bCs/>
        </w:rPr>
        <w:t xml:space="preserve">. </w:t>
      </w:r>
      <w:r w:rsidR="001B4F7C">
        <w:rPr>
          <w:rFonts w:ascii="Arial" w:hAnsi="Arial" w:cs="Arial"/>
          <w:b/>
          <w:bCs/>
        </w:rPr>
        <w:t>Plaveč</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C39CEA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proofErr w:type="gramStart"/>
      <w:r w:rsidR="0091239E" w:rsidRPr="00ED6435">
        <w:rPr>
          <w:rFonts w:ascii="Arial" w:hAnsi="Arial" w:cs="Arial"/>
          <w:szCs w:val="22"/>
        </w:rPr>
        <w:t>„</w:t>
      </w:r>
      <w:r w:rsidR="0091239E" w:rsidRPr="00ED6435">
        <w:rPr>
          <w:rFonts w:ascii="Arial" w:hAnsi="Arial" w:cs="Arial"/>
          <w:b/>
          <w:bCs/>
          <w:szCs w:val="22"/>
        </w:rPr>
        <w:t xml:space="preserve"> </w:t>
      </w:r>
      <w:r w:rsidR="00A31B7E">
        <w:rPr>
          <w:rFonts w:ascii="Arial" w:hAnsi="Arial" w:cs="Arial"/>
          <w:b/>
          <w:bCs/>
          <w:szCs w:val="22"/>
        </w:rPr>
        <w:t>J</w:t>
      </w:r>
      <w:r w:rsidR="00205875">
        <w:rPr>
          <w:rFonts w:ascii="Arial" w:hAnsi="Arial" w:cs="Arial"/>
          <w:b/>
          <w:bCs/>
          <w:szCs w:val="22"/>
        </w:rPr>
        <w:t>PÚ</w:t>
      </w:r>
      <w:proofErr w:type="gramEnd"/>
      <w:r w:rsidR="00205875">
        <w:rPr>
          <w:rFonts w:ascii="Arial" w:hAnsi="Arial" w:cs="Arial"/>
          <w:b/>
          <w:bCs/>
          <w:szCs w:val="22"/>
        </w:rPr>
        <w:t xml:space="preserve">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 xml:space="preserve">upřesnění přídělu – určení hranic pozemků </w:t>
      </w:r>
      <w:r w:rsidR="00CF2A7B">
        <w:rPr>
          <w:rFonts w:ascii="Arial" w:hAnsi="Arial" w:cs="Arial"/>
          <w:b/>
          <w:bCs/>
          <w:szCs w:val="22"/>
        </w:rPr>
        <w:t xml:space="preserve">na části </w:t>
      </w:r>
      <w:proofErr w:type="spellStart"/>
      <w:r w:rsidR="00F82F2D">
        <w:rPr>
          <w:rFonts w:ascii="Arial" w:hAnsi="Arial" w:cs="Arial"/>
          <w:b/>
          <w:bCs/>
          <w:szCs w:val="22"/>
        </w:rPr>
        <w:t>k.ú</w:t>
      </w:r>
      <w:proofErr w:type="spellEnd"/>
      <w:r w:rsidR="00F82F2D">
        <w:rPr>
          <w:rFonts w:ascii="Arial" w:hAnsi="Arial" w:cs="Arial"/>
          <w:b/>
          <w:bCs/>
          <w:szCs w:val="22"/>
        </w:rPr>
        <w:t>.</w:t>
      </w:r>
      <w:r w:rsidR="00581A58">
        <w:rPr>
          <w:rFonts w:ascii="Arial" w:hAnsi="Arial" w:cs="Arial"/>
          <w:b/>
          <w:bCs/>
          <w:szCs w:val="22"/>
        </w:rPr>
        <w:t xml:space="preserve"> </w:t>
      </w:r>
      <w:r w:rsidR="00D04E4D">
        <w:rPr>
          <w:rFonts w:ascii="Arial" w:hAnsi="Arial" w:cs="Arial"/>
          <w:b/>
          <w:bCs/>
          <w:szCs w:val="22"/>
        </w:rPr>
        <w:t>Plaveč</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38BA5C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2A44C0">
        <w:rPr>
          <w:rFonts w:ascii="Arial" w:hAnsi="Arial" w:cs="Arial"/>
        </w:rPr>
        <w:t>upřesn</w:t>
      </w:r>
      <w:r w:rsidR="0043203D">
        <w:rPr>
          <w:rFonts w:ascii="Arial" w:hAnsi="Arial" w:cs="Arial"/>
        </w:rPr>
        <w:t xml:space="preserve">ění hranic pozemků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9D7030">
        <w:rPr>
          <w:rFonts w:ascii="Arial" w:hAnsi="Arial" w:cs="Arial"/>
        </w:rPr>
        <w:t>Plaveč</w:t>
      </w:r>
      <w:r w:rsidRPr="00ED6435">
        <w:rPr>
          <w:rFonts w:ascii="Arial" w:hAnsi="Arial" w:cs="Arial"/>
        </w:rPr>
        <w:t xml:space="preserve"> („</w:t>
      </w:r>
      <w:r w:rsidR="0043203D">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090D95" w:rsidRPr="00090D95">
        <w:rPr>
          <w:b/>
          <w:bCs/>
        </w:rPr>
        <w:t xml:space="preserve"> </w:t>
      </w:r>
      <w:r w:rsidR="00090D95" w:rsidRPr="00090D95">
        <w:rPr>
          <w:rFonts w:ascii="Arial" w:hAnsi="Arial" w:cs="Arial"/>
        </w:rPr>
        <w:t xml:space="preserve">V katastrálním území Plaveč nebylo </w:t>
      </w:r>
      <w:r w:rsidR="00657E78">
        <w:rPr>
          <w:rFonts w:ascii="Arial" w:hAnsi="Arial" w:cs="Arial"/>
        </w:rPr>
        <w:t xml:space="preserve">rovněž </w:t>
      </w:r>
      <w:r w:rsidR="00090D95" w:rsidRPr="00090D95">
        <w:rPr>
          <w:rFonts w:ascii="Arial" w:hAnsi="Arial" w:cs="Arial"/>
        </w:rPr>
        <w:t>dokončeno scelovací řízení, scelovací operát je neúplný a nebyly provedeny všechny zeměměřické práce. Vzhledem k těmto skutečnostem bude zhotovitel při realizaci veřejné zakázky postupovat v souladu s ustanoveními § 13 zákona č. 139/2002 Sb., o pozemkových úpravách a pozemkových úřadech a o změně zákona č. 229/1991 Sb., o úpravě vlastnických vztahů k půdě a jinému zemědělskému majetku, ve znění pozdějších předpisů</w:t>
      </w:r>
      <w:r w:rsidR="00EF2245" w:rsidRPr="00ED6435">
        <w:rPr>
          <w:rFonts w:ascii="Arial" w:hAnsi="Arial" w:cs="Arial"/>
        </w:rPr>
        <w:t>;</w:t>
      </w:r>
      <w:r w:rsidR="001854FB" w:rsidRPr="00ED6435">
        <w:rPr>
          <w:rFonts w:ascii="Arial" w:hAnsi="Arial" w:cs="Arial"/>
        </w:rPr>
        <w:t xml:space="preserve"> a</w:t>
      </w:r>
    </w:p>
    <w:p w14:paraId="5BDAC862" w14:textId="5629894E"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w:t>
      </w:r>
      <w:proofErr w:type="gramStart"/>
      <w:r w:rsidRPr="00ED6435">
        <w:rPr>
          <w:rFonts w:ascii="Arial" w:hAnsi="Arial" w:cs="Arial"/>
        </w:rPr>
        <w:t xml:space="preserve">výsledků </w:t>
      </w:r>
      <w:r w:rsidR="00E26447">
        <w:rPr>
          <w:rFonts w:ascii="Arial" w:hAnsi="Arial" w:cs="Arial"/>
        </w:rPr>
        <w:t xml:space="preserve"> JPÚ</w:t>
      </w:r>
      <w:proofErr w:type="gram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228587F6" w:rsidR="00E26447"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05C7472"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17.</w:t>
      </w:r>
      <w:r w:rsidR="00C27090">
        <w:rPr>
          <w:rFonts w:ascii="Arial" w:hAnsi="Arial" w:cs="Arial"/>
          <w:szCs w:val="22"/>
        </w:rPr>
        <w:t>6</w:t>
      </w:r>
      <w:r w:rsidR="00916E37">
        <w:rPr>
          <w:rFonts w:ascii="Arial" w:hAnsi="Arial" w:cs="Arial"/>
          <w:szCs w:val="22"/>
        </w:rPr>
        <w:t xml:space="preserve">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w:t>
      </w:r>
      <w:r w:rsidR="00430938">
        <w:rPr>
          <w:rFonts w:ascii="Arial" w:hAnsi="Arial" w:cs="Arial"/>
          <w:szCs w:val="22"/>
        </w:rPr>
        <w:t xml:space="preserve"> </w:t>
      </w:r>
      <w:r w:rsidR="00430938" w:rsidRPr="001667F3">
        <w:rPr>
          <w:rFonts w:ascii="Arial" w:hAnsi="Arial" w:cs="Arial"/>
          <w:szCs w:val="22"/>
        </w:rPr>
        <w:t>(„</w:t>
      </w:r>
      <w:r w:rsidR="00430938" w:rsidRPr="001667F3">
        <w:rPr>
          <w:rFonts w:ascii="Arial" w:hAnsi="Arial" w:cs="Arial"/>
          <w:b/>
          <w:bCs/>
          <w:szCs w:val="22"/>
        </w:rPr>
        <w:t>Vyhrazená změna</w:t>
      </w:r>
      <w:proofErr w:type="gramStart"/>
      <w:r w:rsidR="00430938" w:rsidRPr="001667F3">
        <w:rPr>
          <w:rFonts w:ascii="Arial" w:hAnsi="Arial" w:cs="Arial"/>
          <w:szCs w:val="22"/>
        </w:rPr>
        <w:t>“</w:t>
      </w:r>
      <w:r w:rsidR="00430938">
        <w:rPr>
          <w:rFonts w:ascii="Arial" w:hAnsi="Arial" w:cs="Arial"/>
          <w:szCs w:val="22"/>
        </w:rPr>
        <w:t>)</w:t>
      </w:r>
      <w:r w:rsidR="00430938" w:rsidRPr="001667F3">
        <w:rPr>
          <w:rFonts w:ascii="Arial" w:hAnsi="Arial" w:cs="Arial"/>
          <w:szCs w:val="22"/>
        </w:rPr>
        <w:t xml:space="preserve"> </w:t>
      </w:r>
      <w:r w:rsidR="0026755B" w:rsidRPr="00C62699">
        <w:rPr>
          <w:rFonts w:ascii="Arial" w:hAnsi="Arial" w:cs="Arial"/>
          <w:szCs w:val="22"/>
        </w:rPr>
        <w:t xml:space="preserve"> ze</w:t>
      </w:r>
      <w:proofErr w:type="gramEnd"/>
      <w:r w:rsidR="0026755B" w:rsidRPr="00C62699">
        <w:rPr>
          <w:rFonts w:ascii="Arial" w:hAnsi="Arial" w:cs="Arial"/>
          <w:szCs w:val="22"/>
        </w:rPr>
        <w:t xml:space="preserv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07DBD" w:rsidRPr="00C62699" w14:paraId="1BDA2E02"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344E5EC" w14:textId="77777777" w:rsidR="00707DBD" w:rsidRPr="00C62699" w:rsidRDefault="00707DBD" w:rsidP="00FE5CA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5356114" w14:textId="77777777" w:rsidR="00707DBD" w:rsidRPr="00C62699" w:rsidRDefault="00707DBD" w:rsidP="00FE5CAC">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707DBD" w:rsidRPr="00C62699" w14:paraId="379A8698"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C23D261" w14:textId="77777777" w:rsidR="00707DBD" w:rsidRPr="00C62699" w:rsidRDefault="00707DBD" w:rsidP="00FE5CA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Pr>
                <w:rFonts w:ascii="Arial" w:hAnsi="Arial" w:cs="Arial"/>
              </w:rPr>
              <w:t>Zpracování upřesnění přídělu</w:t>
            </w:r>
            <w:r w:rsidRPr="00C62699">
              <w:rPr>
                <w:rFonts w:ascii="Arial" w:hAnsi="Arial" w:cs="Arial"/>
              </w:rPr>
              <w:t>“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54A89F0" w14:textId="77777777" w:rsidR="00707DBD" w:rsidRPr="00C62699" w:rsidRDefault="00707DBD" w:rsidP="00FE5CAC">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707DBD" w:rsidRPr="00C62699" w14:paraId="05C417F9"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E2A36DB" w14:textId="77777777" w:rsidR="00707DBD" w:rsidRPr="00C62699" w:rsidRDefault="00707DBD" w:rsidP="00FE5CA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Pr>
                <w:rFonts w:ascii="Arial" w:hAnsi="Arial" w:cs="Arial"/>
              </w:rPr>
              <w:t>Dokumentace pro obnovu katastrálního operátu na podkladě výsledků pozemkových úprav</w:t>
            </w:r>
            <w:r w:rsidRPr="00C62699">
              <w:rPr>
                <w:rFonts w:ascii="Arial" w:hAnsi="Arial" w:cs="Arial"/>
              </w:rPr>
              <w:t>“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4874DE4" w14:textId="77777777" w:rsidR="00707DBD" w:rsidRPr="00C62699" w:rsidRDefault="00707DBD" w:rsidP="00FE5CAC">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707DBD" w:rsidRPr="00C62699" w14:paraId="0B4E92E5"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ED84D8D" w14:textId="77777777" w:rsidR="00707DBD" w:rsidRPr="00C62699" w:rsidRDefault="00707DBD" w:rsidP="00FE5CAC">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B23E680" w14:textId="77777777" w:rsidR="00707DBD" w:rsidRPr="00C62699" w:rsidRDefault="00707DBD" w:rsidP="00FE5CAC">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707DBD" w:rsidRPr="00ED6435" w14:paraId="5A28B9F9"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0661F3A" w14:textId="77777777" w:rsidR="00707DBD" w:rsidRPr="00C62699" w:rsidRDefault="00707DBD" w:rsidP="00FE5CAC">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8C8CB36" w14:textId="77777777" w:rsidR="00707DBD" w:rsidRPr="00ED6435" w:rsidRDefault="00707DBD" w:rsidP="00FE5CAC">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707DBD" w:rsidRPr="00ED6435" w14:paraId="721EDFA2" w14:textId="77777777" w:rsidTr="00FE5CA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77359C0" w14:textId="77777777" w:rsidR="00707DBD" w:rsidRPr="00ED6435" w:rsidRDefault="00707DBD" w:rsidP="00FE5CAC">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4701DA" w14:textId="77777777" w:rsidR="00707DBD" w:rsidRPr="00ED6435" w:rsidRDefault="00707DBD" w:rsidP="00FE5CAC">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proofErr w:type="gramEnd"/>
            <w:r w:rsidRPr="00ED6435">
              <w:rPr>
                <w:rFonts w:ascii="Arial" w:hAnsi="Arial" w:cs="Arial"/>
              </w:rPr>
              <w:t xml:space="preserve"> Kč</w:t>
            </w:r>
          </w:p>
        </w:tc>
      </w:tr>
    </w:tbl>
    <w:p w14:paraId="7472BCFA" w14:textId="77777777" w:rsidR="007F61FC" w:rsidRDefault="007F61FC" w:rsidP="007F61FC">
      <w:pPr>
        <w:tabs>
          <w:tab w:val="num" w:pos="1390"/>
        </w:tabs>
        <w:spacing w:before="120" w:after="120" w:line="240" w:lineRule="auto"/>
        <w:ind w:left="567"/>
        <w:jc w:val="both"/>
        <w:outlineLvl w:val="1"/>
        <w:rPr>
          <w:rFonts w:ascii="Arial" w:hAnsi="Arial" w:cs="Arial"/>
          <w:snapToGrid w:val="0"/>
          <w:kern w:val="20"/>
          <w:shd w:val="clear" w:color="auto" w:fill="FFFFFF"/>
        </w:rPr>
      </w:pPr>
      <w:r w:rsidRPr="00214353">
        <w:rPr>
          <w:rFonts w:ascii="Arial" w:hAnsi="Arial" w:cs="Arial"/>
          <w:snapToGrid w:val="0"/>
          <w:kern w:val="20"/>
        </w:rPr>
        <w:t>Ke dni uzavření Smlouvy činí daň z přidané hodnoty („</w:t>
      </w:r>
      <w:r w:rsidRPr="00214353">
        <w:rPr>
          <w:rFonts w:ascii="Arial" w:hAnsi="Arial" w:cs="Arial"/>
          <w:b/>
          <w:bCs/>
          <w:snapToGrid w:val="0"/>
          <w:kern w:val="20"/>
        </w:rPr>
        <w:t>DPH</w:t>
      </w:r>
      <w:r w:rsidRPr="00214353">
        <w:rPr>
          <w:rFonts w:ascii="Arial" w:hAnsi="Arial" w:cs="Arial"/>
          <w:snapToGrid w:val="0"/>
          <w:kern w:val="20"/>
        </w:rPr>
        <w:t>“) 21 %. Podrobnosti kalkulace ceny jsou uvedeny v Položkovém výkazu („</w:t>
      </w:r>
      <w:r w:rsidRPr="00214353">
        <w:rPr>
          <w:rFonts w:ascii="Arial" w:hAnsi="Arial" w:cs="Arial"/>
          <w:b/>
          <w:bCs/>
          <w:snapToGrid w:val="0"/>
          <w:kern w:val="20"/>
        </w:rPr>
        <w:t>Cena Díla</w:t>
      </w:r>
      <w:r w:rsidRPr="00214353">
        <w:rPr>
          <w:rFonts w:ascii="Arial" w:hAnsi="Arial" w:cs="Arial"/>
          <w:snapToGrid w:val="0"/>
          <w:kern w:val="20"/>
        </w:rPr>
        <w:t xml:space="preserve">“). </w:t>
      </w:r>
      <w:r w:rsidRPr="00214353">
        <w:rPr>
          <w:rFonts w:ascii="Arial" w:hAnsi="Arial" w:cs="Arial"/>
          <w:snapToGrid w:val="0"/>
          <w:kern w:val="20"/>
          <w:shd w:val="clear" w:color="auto" w:fill="FFFFFF"/>
        </w:rPr>
        <w:t>V případě změny DPH, bude Zhotovitel fakturovat objednateli DPH v sazbě platné v den zdanitelného plnění na základě uzavřeného dodatku ke Smlouvě. Ceny bez DHP se zaokrouhlují na celá čísla, ceny s DPH se zaokrouhlují na dvě (2) desetinná čísla, zaokrouhlování se provádí směrem nahoru.</w:t>
      </w:r>
    </w:p>
    <w:p w14:paraId="71A1C00A" w14:textId="408DA7EA" w:rsidR="00707DBD" w:rsidRPr="00ED6435" w:rsidRDefault="00D00C17" w:rsidP="00D46C42">
      <w:pPr>
        <w:pStyle w:val="Level2"/>
        <w:spacing w:after="0" w:line="240" w:lineRule="auto"/>
        <w:ind w:left="567" w:hanging="567"/>
        <w:jc w:val="both"/>
        <w:rPr>
          <w:rFonts w:ascii="Arial" w:hAnsi="Arial" w:cs="Arial"/>
          <w:szCs w:val="22"/>
        </w:rPr>
      </w:pPr>
      <w:r>
        <w:rPr>
          <w:rFonts w:ascii="Arial" w:hAnsi="Arial" w:cs="Arial"/>
          <w:szCs w:val="22"/>
        </w:rPr>
        <w:t xml:space="preserve">Cena Díla </w:t>
      </w:r>
      <w:r w:rsidRPr="00415797">
        <w:rPr>
          <w:rFonts w:ascii="Arial" w:hAnsi="Arial" w:cs="Arial"/>
          <w:szCs w:val="22"/>
        </w:rPr>
        <w:t>je určena na základě Nabídky, tj. jako součin Objednatelem zadaného rozsahu měrných jednotek a Zhotovitelem nabídnutých jednotkových položkových cen uvedených v Nabídce („</w:t>
      </w:r>
      <w:r w:rsidRPr="00415797">
        <w:rPr>
          <w:rFonts w:ascii="Arial" w:hAnsi="Arial" w:cs="Arial"/>
          <w:b/>
          <w:bCs/>
          <w:szCs w:val="22"/>
        </w:rPr>
        <w:t>Měrné jednotky</w:t>
      </w:r>
      <w:r w:rsidRPr="00415797">
        <w:rPr>
          <w:rFonts w:ascii="Arial" w:hAnsi="Arial" w:cs="Arial"/>
          <w:szCs w:val="22"/>
        </w:rPr>
        <w:t xml:space="preserve">“). </w:t>
      </w:r>
      <w:bookmarkStart w:id="10" w:name="_Ref50474551"/>
      <w:r w:rsidRPr="00415797">
        <w:rPr>
          <w:rFonts w:ascii="Arial" w:hAnsi="Arial" w:cs="Arial"/>
          <w:szCs w:val="22"/>
        </w:rPr>
        <w:t>V případě: (i) menšího množství Měrných jednotek zpracovaných v rámci Díla bude Cena Díla snížena tak, aby odpovídala skutečně zpracovaným Měrným jednotkám v rámci Díla; (</w:t>
      </w:r>
      <w:proofErr w:type="spellStart"/>
      <w:r w:rsidRPr="00415797">
        <w:rPr>
          <w:rFonts w:ascii="Arial" w:hAnsi="Arial" w:cs="Arial"/>
          <w:szCs w:val="22"/>
        </w:rPr>
        <w:t>ii</w:t>
      </w:r>
      <w:proofErr w:type="spellEnd"/>
      <w:r w:rsidRPr="00415797">
        <w:rPr>
          <w:rFonts w:ascii="Arial" w:hAnsi="Arial" w:cs="Arial"/>
          <w:szCs w:val="22"/>
        </w:rPr>
        <w:t>) že by mělo být v rámci Díla zpracováno větší množství Měrných jednotek, než vyplývá z Nabídky, je Zhotovitel povinen předem</w:t>
      </w:r>
      <w:r>
        <w:rPr>
          <w:rFonts w:ascii="Arial" w:hAnsi="Arial" w:cs="Arial"/>
          <w:szCs w:val="22"/>
        </w:rPr>
        <w:t xml:space="preserve">, bezprostředně po </w:t>
      </w:r>
      <w:r>
        <w:rPr>
          <w:rFonts w:ascii="Arial" w:hAnsi="Arial" w:cs="Arial"/>
          <w:szCs w:val="22"/>
        </w:rPr>
        <w:lastRenderedPageBreak/>
        <w:t>zjištění této skutečnosti, písemně</w:t>
      </w:r>
      <w:r w:rsidRPr="00415797">
        <w:rPr>
          <w:rFonts w:ascii="Arial" w:hAnsi="Arial" w:cs="Arial"/>
          <w:szCs w:val="22"/>
        </w:rPr>
        <w:t xml:space="preserve"> Objednatele informovat o takovém větším množství Měrných jednotek, přičemž Cenu Díla lze navýšit pouze na základě prokázání většího množství Měrných jednotek Zhotovitelem a předchozího písemného schválení zvýšení Ceny Díla Objednatelem. Pro vyloučení pochybností Objednatel není povinen uhradit Zhotoviteli Cenu Díla ve výši dle čl. 3.1, zejména pokud dojde k případu dle bodu (i) předchozí věty.</w:t>
      </w:r>
      <w:bookmarkEnd w:id="10"/>
      <w:r w:rsidRPr="00415797">
        <w:rPr>
          <w:rFonts w:ascii="Arial" w:hAnsi="Arial" w:cs="Arial"/>
          <w:szCs w:val="22"/>
        </w:rPr>
        <w:t xml:space="preserve"> U cen geodetických a projekčních prací, u nichž je měrná jednotka 100 </w:t>
      </w:r>
      <w:proofErr w:type="spellStart"/>
      <w:r w:rsidRPr="00415797">
        <w:rPr>
          <w:rFonts w:ascii="Arial" w:hAnsi="Arial" w:cs="Arial"/>
          <w:szCs w:val="22"/>
        </w:rPr>
        <w:t>bm</w:t>
      </w:r>
      <w:proofErr w:type="spellEnd"/>
      <w:r w:rsidRPr="00415797">
        <w:rPr>
          <w:rFonts w:ascii="Arial" w:hAnsi="Arial" w:cs="Arial"/>
          <w:szCs w:val="22"/>
        </w:rPr>
        <w:t xml:space="preserve">, se metry sčítají za celou dílčí část Hlavního celku a teprve součet se zaokrouhluje na celé Měrné jednotky. Zaokrouhlení </w:t>
      </w:r>
      <w:proofErr w:type="spellStart"/>
      <w:r w:rsidRPr="00415797">
        <w:rPr>
          <w:rFonts w:ascii="Arial" w:hAnsi="Arial" w:cs="Arial"/>
          <w:szCs w:val="22"/>
        </w:rPr>
        <w:t>bm</w:t>
      </w:r>
      <w:proofErr w:type="spellEnd"/>
      <w:r w:rsidRPr="00415797">
        <w:rPr>
          <w:rFonts w:ascii="Arial" w:hAnsi="Arial" w:cs="Arial"/>
          <w:szCs w:val="22"/>
        </w:rPr>
        <w:t xml:space="preserve"> se provádí vždy směrem nahoru. </w:t>
      </w:r>
      <w:r w:rsidRPr="00415797">
        <w:rPr>
          <w:rFonts w:ascii="Arial" w:hAnsi="Arial" w:cs="Arial"/>
          <w:snapToGrid/>
          <w:kern w:val="2"/>
          <w:szCs w:val="22"/>
        </w:rPr>
        <w:t xml:space="preserve">Pokud se změna v počtu Měrných jednotek týká více než pět (5) Měrných jednotek a přesáhne hranici 50 % původního počtu Měrných jednotek příslušné dílčí části Hlavního celku, postupují Smluvní strany s ohledem na konkrétní situaci v souladu s čl. </w:t>
      </w:r>
      <w:r w:rsidRPr="00415797">
        <w:rPr>
          <w:rFonts w:ascii="Arial" w:hAnsi="Arial" w:cs="Arial"/>
          <w:snapToGrid/>
          <w:kern w:val="2"/>
          <w:szCs w:val="22"/>
        </w:rPr>
        <w:fldChar w:fldCharType="begin"/>
      </w:r>
      <w:r w:rsidRPr="00415797">
        <w:rPr>
          <w:rFonts w:ascii="Arial" w:hAnsi="Arial" w:cs="Arial"/>
          <w:snapToGrid/>
          <w:kern w:val="2"/>
          <w:szCs w:val="22"/>
        </w:rPr>
        <w:instrText xml:space="preserve"> REF _Ref50750007 \r \h  \* MERGEFORMAT </w:instrText>
      </w:r>
      <w:r w:rsidRPr="00415797">
        <w:rPr>
          <w:rFonts w:ascii="Arial" w:hAnsi="Arial" w:cs="Arial"/>
          <w:snapToGrid/>
          <w:kern w:val="2"/>
          <w:szCs w:val="22"/>
        </w:rPr>
      </w:r>
      <w:r w:rsidRPr="00415797">
        <w:rPr>
          <w:rFonts w:ascii="Arial" w:hAnsi="Arial" w:cs="Arial"/>
          <w:snapToGrid/>
          <w:kern w:val="2"/>
          <w:szCs w:val="22"/>
        </w:rPr>
        <w:fldChar w:fldCharType="separate"/>
      </w:r>
      <w:r w:rsidRPr="00415797">
        <w:rPr>
          <w:rFonts w:ascii="Arial" w:hAnsi="Arial" w:cs="Arial"/>
          <w:snapToGrid/>
          <w:kern w:val="2"/>
          <w:szCs w:val="22"/>
        </w:rPr>
        <w:t>17</w:t>
      </w:r>
      <w:r w:rsidRPr="00415797">
        <w:rPr>
          <w:rFonts w:ascii="Arial" w:hAnsi="Arial" w:cs="Arial"/>
          <w:snapToGrid/>
          <w:kern w:val="2"/>
          <w:szCs w:val="22"/>
        </w:rPr>
        <w:fldChar w:fldCharType="end"/>
      </w:r>
      <w:r w:rsidRPr="00415797">
        <w:rPr>
          <w:rFonts w:ascii="Arial" w:hAnsi="Arial" w:cs="Arial"/>
          <w:snapToGrid/>
          <w:kern w:val="2"/>
          <w:szCs w:val="22"/>
        </w:rPr>
        <w:t>. (</w:t>
      </w:r>
      <w:r w:rsidRPr="00415797">
        <w:rPr>
          <w:rFonts w:ascii="Arial" w:hAnsi="Arial" w:cs="Arial"/>
          <w:i/>
          <w:iCs/>
          <w:snapToGrid/>
          <w:kern w:val="2"/>
          <w:szCs w:val="22"/>
        </w:rPr>
        <w:t>Vyhrazená změna závazku, změna smlouvy a odstoupení</w:t>
      </w:r>
      <w:r w:rsidRPr="00415797">
        <w:rPr>
          <w:rFonts w:ascii="Arial" w:hAnsi="Arial" w:cs="Arial"/>
          <w:snapToGrid/>
          <w:kern w:val="2"/>
          <w:szCs w:val="22"/>
        </w:rPr>
        <w:t>).</w:t>
      </w:r>
    </w:p>
    <w:bookmarkEnd w:id="9"/>
    <w:p w14:paraId="32770401" w14:textId="6FCE214C" w:rsidR="00354192" w:rsidRPr="00415797" w:rsidRDefault="00354192" w:rsidP="00D46C42">
      <w:pPr>
        <w:tabs>
          <w:tab w:val="num" w:pos="1390"/>
        </w:tabs>
        <w:spacing w:after="0" w:line="120" w:lineRule="atLeast"/>
        <w:jc w:val="both"/>
        <w:outlineLvl w:val="1"/>
        <w:rPr>
          <w:rFonts w:ascii="Arial" w:hAnsi="Arial" w:cs="Arial"/>
        </w:rPr>
      </w:pP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458494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BE7070">
        <w:rPr>
          <w:rFonts w:ascii="Arial" w:hAnsi="Arial" w:cs="Arial"/>
          <w:szCs w:val="22"/>
        </w:rPr>
        <w:t xml:space="preserve">, </w:t>
      </w:r>
      <w:r w:rsidR="00945FA1">
        <w:rPr>
          <w:rFonts w:ascii="Arial" w:hAnsi="Arial" w:cs="Arial"/>
          <w:szCs w:val="22"/>
        </w:rPr>
        <w:t xml:space="preserve">čl. </w:t>
      </w:r>
      <w:r w:rsidR="00BE7070">
        <w:rPr>
          <w:rFonts w:ascii="Arial" w:hAnsi="Arial" w:cs="Arial"/>
          <w:szCs w:val="22"/>
        </w:rPr>
        <w:t>17.1</w:t>
      </w:r>
      <w:r w:rsidR="00945FA1">
        <w:rPr>
          <w:rFonts w:ascii="Arial" w:hAnsi="Arial" w:cs="Arial"/>
          <w:szCs w:val="22"/>
        </w:rPr>
        <w:t>, č</w:t>
      </w:r>
      <w:r w:rsidR="004145D1" w:rsidRPr="00791D37">
        <w:rPr>
          <w:rFonts w:ascii="Arial" w:hAnsi="Arial" w:cs="Arial"/>
          <w:szCs w:val="22"/>
        </w:rPr>
        <w:t>l.</w:t>
      </w:r>
      <w:r w:rsidR="0092060F" w:rsidRPr="00791D37">
        <w:rPr>
          <w:rFonts w:ascii="Arial" w:hAnsi="Arial" w:cs="Arial"/>
          <w:szCs w:val="22"/>
        </w:rPr>
        <w:t xml:space="preserve"> </w:t>
      </w:r>
      <w:r w:rsidR="00916E37" w:rsidRPr="00791D37">
        <w:rPr>
          <w:rFonts w:ascii="Arial" w:hAnsi="Arial" w:cs="Arial"/>
          <w:szCs w:val="22"/>
        </w:rPr>
        <w:t>17.2</w:t>
      </w:r>
      <w:r w:rsidR="00945FA1">
        <w:rPr>
          <w:rFonts w:ascii="Arial" w:hAnsi="Arial" w:cs="Arial"/>
          <w:szCs w:val="22"/>
        </w:rPr>
        <w:t xml:space="preserve"> a čl. 17.3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7620C1" w:rsidRDefault="00DA5099" w:rsidP="00C018AA">
      <w:pPr>
        <w:pStyle w:val="Level2"/>
        <w:spacing w:line="240" w:lineRule="auto"/>
        <w:ind w:left="567" w:hanging="567"/>
        <w:jc w:val="both"/>
        <w:rPr>
          <w:rFonts w:ascii="Arial" w:hAnsi="Arial" w:cs="Arial"/>
          <w:szCs w:val="22"/>
        </w:rPr>
      </w:pPr>
      <w:bookmarkStart w:id="15" w:name="_Ref124845730"/>
      <w:bookmarkStart w:id="16" w:name="_Hlk145331548"/>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15"/>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bookmarkEnd w:id="16"/>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 435 Občanského </w:t>
      </w:r>
      <w:r w:rsidRPr="00ED6435">
        <w:rPr>
          <w:rFonts w:ascii="Arial" w:hAnsi="Arial" w:cs="Arial"/>
          <w:szCs w:val="22"/>
        </w:rPr>
        <w:lastRenderedPageBreak/>
        <w:t>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71465C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E0FEE">
        <w:rPr>
          <w:rFonts w:ascii="Arial" w:hAnsi="Arial" w:cs="Arial"/>
          <w:szCs w:val="22"/>
        </w:rPr>
        <w:t>SPÚ</w:t>
      </w:r>
      <w:r w:rsidR="00137AA8">
        <w:rPr>
          <w:rFonts w:ascii="Arial" w:hAnsi="Arial" w:cs="Arial"/>
          <w:szCs w:val="22"/>
        </w:rPr>
        <w:t xml:space="preserve">, pobočka Znojmo, nám. Armády 1213/8, 669 </w:t>
      </w:r>
      <w:proofErr w:type="gramStart"/>
      <w:r w:rsidR="00137AA8">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381F8D">
        <w:rPr>
          <w:rFonts w:ascii="Arial" w:hAnsi="Arial" w:cs="Arial"/>
        </w:rPr>
        <w:t xml:space="preserve">Elektronická faktura bude doručena do datové nebo e-mailové </w:t>
      </w:r>
      <w:r w:rsidR="00381F8D" w:rsidRPr="002D4CCC">
        <w:rPr>
          <w:rFonts w:ascii="Arial" w:hAnsi="Arial" w:cs="Arial"/>
        </w:rPr>
        <w:t>schránky (</w:t>
      </w:r>
      <w:hyperlink r:id="rId13" w:history="1">
        <w:r w:rsidR="00381F8D" w:rsidRPr="002D4CCC">
          <w:rPr>
            <w:rStyle w:val="Hypertextovodkaz"/>
            <w:rFonts w:ascii="Arial" w:hAnsi="Arial"/>
            <w:color w:val="auto"/>
          </w:rPr>
          <w:t>epodatelna@spu.gov.cz</w:t>
        </w:r>
      </w:hyperlink>
      <w:r w:rsidR="00381F8D" w:rsidRPr="002D4CCC">
        <w:rPr>
          <w:rFonts w:ascii="Arial" w:hAnsi="Arial" w:cs="Arial"/>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lastRenderedPageBreak/>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E99F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w:t>
      </w:r>
      <w:r w:rsidRPr="00ED6435">
        <w:rPr>
          <w:rFonts w:ascii="Arial" w:hAnsi="Arial" w:cs="Arial"/>
          <w:szCs w:val="22"/>
        </w:rPr>
        <w:lastRenderedPageBreak/>
        <w:t xml:space="preserve">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69BC43" w:rsidR="0008597D" w:rsidRPr="007620C1" w:rsidRDefault="005761E0"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4CFF60DB">
        <w:rPr>
          <w:rFonts w:ascii="Arial" w:hAnsi="Arial" w:cs="Arial"/>
        </w:rPr>
        <w:t xml:space="preserve"> </w:t>
      </w:r>
    </w:p>
    <w:p w14:paraId="633572ED" w14:textId="77777777" w:rsidR="007620C1" w:rsidRDefault="007620C1" w:rsidP="007620C1">
      <w:pPr>
        <w:pStyle w:val="Level2"/>
        <w:numPr>
          <w:ilvl w:val="0"/>
          <w:numId w:val="0"/>
        </w:numPr>
        <w:spacing w:line="240" w:lineRule="auto"/>
        <w:ind w:left="567"/>
        <w:jc w:val="both"/>
        <w:rPr>
          <w:rFonts w:ascii="Arial" w:hAnsi="Arial" w:cs="Arial"/>
          <w:b/>
          <w:bCs/>
        </w:rPr>
      </w:pPr>
    </w:p>
    <w:p w14:paraId="64DE5779" w14:textId="77777777" w:rsidR="007620C1" w:rsidRPr="009060BB" w:rsidRDefault="007620C1" w:rsidP="007620C1">
      <w:pPr>
        <w:pStyle w:val="Level2"/>
        <w:numPr>
          <w:ilvl w:val="0"/>
          <w:numId w:val="0"/>
        </w:numPr>
        <w:spacing w:line="240" w:lineRule="auto"/>
        <w:ind w:left="567"/>
        <w:jc w:val="both"/>
        <w:rPr>
          <w:rFonts w:ascii="Arial" w:hAnsi="Arial" w:cs="Arial"/>
          <w:szCs w:val="22"/>
        </w:rPr>
      </w:pP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rPr>
        <w:lastRenderedPageBreak/>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4CFF60DB">
        <w:rPr>
          <w:rFonts w:ascii="Arial" w:hAnsi="Arial" w:cs="Arial"/>
        </w:rPr>
        <w:t>Zhotovitel se zavazuje po celou dobu provádění Díla zabezpečit:</w:t>
      </w:r>
      <w:bookmarkEnd w:id="43"/>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4"/>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5"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5"/>
    </w:p>
    <w:p w14:paraId="535E84F0" w14:textId="150DE568"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71711F86" w14:textId="77777777" w:rsidR="007620C1" w:rsidRDefault="007620C1" w:rsidP="007620C1">
      <w:pPr>
        <w:pStyle w:val="Level2"/>
        <w:numPr>
          <w:ilvl w:val="0"/>
          <w:numId w:val="0"/>
        </w:numPr>
        <w:tabs>
          <w:tab w:val="num" w:pos="1390"/>
        </w:tabs>
        <w:spacing w:line="240" w:lineRule="auto"/>
        <w:ind w:left="567"/>
        <w:jc w:val="both"/>
        <w:rPr>
          <w:rFonts w:ascii="Arial" w:hAnsi="Arial" w:cs="Arial"/>
        </w:rPr>
      </w:pPr>
    </w:p>
    <w:p w14:paraId="76E5D9E1" w14:textId="77777777" w:rsidR="007620C1" w:rsidRPr="00C62699" w:rsidRDefault="007620C1" w:rsidP="007620C1">
      <w:pPr>
        <w:pStyle w:val="Level2"/>
        <w:numPr>
          <w:ilvl w:val="0"/>
          <w:numId w:val="0"/>
        </w:numPr>
        <w:tabs>
          <w:tab w:val="num" w:pos="1390"/>
        </w:tabs>
        <w:spacing w:line="240" w:lineRule="auto"/>
        <w:ind w:left="567"/>
        <w:jc w:val="both"/>
        <w:rPr>
          <w:rFonts w:ascii="Arial" w:hAnsi="Arial" w:cs="Arial"/>
        </w:rPr>
      </w:pP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7"/>
      <w:r w:rsidRPr="00C62699">
        <w:rPr>
          <w:rFonts w:ascii="Arial" w:hAnsi="Arial" w:cs="Arial"/>
          <w:szCs w:val="22"/>
        </w:rPr>
        <w:lastRenderedPageBreak/>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49"/>
      <w:r w:rsidR="00BB50B8" w:rsidRPr="00764100">
        <w:rPr>
          <w:rFonts w:ascii="Arial" w:hAnsi="Arial" w:cs="Arial"/>
          <w:szCs w:val="22"/>
        </w:rPr>
        <w:t>.</w:t>
      </w:r>
      <w:bookmarkEnd w:id="50"/>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1"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1"/>
    </w:p>
    <w:p w14:paraId="048050AB" w14:textId="2ECDA3A5" w:rsidR="00B9128B" w:rsidRPr="00764100" w:rsidRDefault="00B9128B" w:rsidP="002B2B06">
      <w:pPr>
        <w:pStyle w:val="Level3"/>
        <w:tabs>
          <w:tab w:val="clear" w:pos="2041"/>
        </w:tabs>
        <w:ind w:left="1418"/>
        <w:rPr>
          <w:rFonts w:ascii="Arial" w:hAnsi="Arial" w:cs="Arial"/>
          <w:szCs w:val="22"/>
        </w:rPr>
      </w:pPr>
      <w:bookmarkStart w:id="52" w:name="_Ref51579618"/>
      <w:bookmarkStart w:id="53" w:name="_Ref52043318"/>
      <w:r w:rsidRPr="00764100">
        <w:rPr>
          <w:rFonts w:ascii="Arial" w:hAnsi="Arial" w:cs="Arial"/>
          <w:szCs w:val="22"/>
        </w:rPr>
        <w:t>Revize a doplnění stávajícího bodového pole:</w:t>
      </w:r>
      <w:bookmarkEnd w:id="52"/>
      <w:bookmarkEnd w:id="53"/>
    </w:p>
    <w:p w14:paraId="49A354B0" w14:textId="6DB93276" w:rsidR="00B9128B" w:rsidRPr="00C1194A" w:rsidRDefault="00B9128B" w:rsidP="00024EBF">
      <w:pPr>
        <w:pStyle w:val="Claneka"/>
        <w:keepLines w:val="0"/>
        <w:widowControl/>
        <w:numPr>
          <w:ilvl w:val="4"/>
          <w:numId w:val="36"/>
        </w:numPr>
        <w:spacing w:line="240" w:lineRule="auto"/>
        <w:ind w:left="1985" w:hanging="567"/>
        <w:jc w:val="both"/>
        <w:rPr>
          <w:rFonts w:ascii="Arial" w:hAnsi="Arial" w:cs="Arial"/>
        </w:rPr>
      </w:pPr>
      <w:r w:rsidRPr="00C1194A">
        <w:rPr>
          <w:rFonts w:ascii="Arial" w:hAnsi="Arial" w:cs="Arial"/>
        </w:rPr>
        <w:t>Revize základního polohového bodového pole (</w:t>
      </w:r>
      <w:r w:rsidRPr="00C1194A">
        <w:rPr>
          <w:rFonts w:ascii="Arial" w:hAnsi="Arial" w:cs="Arial"/>
          <w:b/>
          <w:bCs/>
        </w:rPr>
        <w:t>ZPBP</w:t>
      </w:r>
      <w:r w:rsidRPr="00C1194A">
        <w:rPr>
          <w:rFonts w:ascii="Arial" w:hAnsi="Arial" w:cs="Arial"/>
        </w:rPr>
        <w:t>)</w:t>
      </w:r>
      <w:r w:rsidR="00E65AF8" w:rsidRPr="00C1194A">
        <w:rPr>
          <w:rFonts w:ascii="Arial" w:hAnsi="Arial" w:cs="Arial"/>
        </w:rPr>
        <w:t xml:space="preserve"> prováděna nebude, neboť tyto se v prostoru </w:t>
      </w:r>
      <w:r w:rsidR="00EB2D24" w:rsidRPr="00C1194A">
        <w:rPr>
          <w:rFonts w:ascii="Arial" w:hAnsi="Arial" w:cs="Arial"/>
        </w:rPr>
        <w:t xml:space="preserve">zpracovávaném JPÚ nenachází. </w:t>
      </w:r>
      <w:r w:rsidR="00382CEB" w:rsidRPr="00C1194A">
        <w:rPr>
          <w:rFonts w:ascii="Arial" w:hAnsi="Arial" w:cs="Arial"/>
        </w:rPr>
        <w:t xml:space="preserve">Bude provedena revize </w:t>
      </w:r>
      <w:r w:rsidR="00364670" w:rsidRPr="00C1194A">
        <w:rPr>
          <w:rFonts w:ascii="Arial" w:hAnsi="Arial" w:cs="Arial"/>
        </w:rPr>
        <w:t xml:space="preserve">jednoho zhušťovacího </w:t>
      </w:r>
      <w:r w:rsidR="00124C57" w:rsidRPr="00C1194A">
        <w:rPr>
          <w:rFonts w:ascii="Arial" w:hAnsi="Arial" w:cs="Arial"/>
        </w:rPr>
        <w:t xml:space="preserve">bodu </w:t>
      </w:r>
      <w:r w:rsidR="00382CEB" w:rsidRPr="00C1194A">
        <w:rPr>
          <w:rFonts w:ascii="Arial" w:hAnsi="Arial" w:cs="Arial"/>
        </w:rPr>
        <w:t>(</w:t>
      </w:r>
      <w:proofErr w:type="spellStart"/>
      <w:r w:rsidR="00382CEB" w:rsidRPr="00C1194A">
        <w:rPr>
          <w:rFonts w:ascii="Arial" w:hAnsi="Arial" w:cs="Arial"/>
        </w:rPr>
        <w:t>ZhB</w:t>
      </w:r>
      <w:proofErr w:type="spellEnd"/>
      <w:r w:rsidR="00124C57" w:rsidRPr="00C1194A">
        <w:rPr>
          <w:rFonts w:ascii="Arial" w:hAnsi="Arial" w:cs="Arial"/>
        </w:rPr>
        <w:t xml:space="preserve"> 218</w:t>
      </w:r>
      <w:r w:rsidR="00382CEB" w:rsidRPr="00C1194A">
        <w:rPr>
          <w:rFonts w:ascii="Arial" w:hAnsi="Arial" w:cs="Arial"/>
        </w:rPr>
        <w:t xml:space="preserve">) </w:t>
      </w:r>
      <w:r w:rsidR="00124C57" w:rsidRPr="00C1194A">
        <w:rPr>
          <w:rFonts w:ascii="Arial" w:hAnsi="Arial" w:cs="Arial"/>
        </w:rPr>
        <w:t xml:space="preserve">a osmi </w:t>
      </w:r>
      <w:proofErr w:type="gramStart"/>
      <w:r w:rsidR="001857FA" w:rsidRPr="00C1194A">
        <w:rPr>
          <w:rFonts w:ascii="Arial" w:hAnsi="Arial" w:cs="Arial"/>
        </w:rPr>
        <w:t xml:space="preserve">bodů </w:t>
      </w:r>
      <w:r w:rsidR="00912EFA" w:rsidRPr="00C1194A">
        <w:rPr>
          <w:rFonts w:ascii="Arial" w:hAnsi="Arial" w:cs="Arial"/>
        </w:rPr>
        <w:t xml:space="preserve"> podrobného</w:t>
      </w:r>
      <w:proofErr w:type="gramEnd"/>
      <w:r w:rsidR="00912EFA" w:rsidRPr="00C1194A">
        <w:rPr>
          <w:rFonts w:ascii="Arial" w:hAnsi="Arial" w:cs="Arial"/>
        </w:rPr>
        <w:t xml:space="preserve"> polohového bodového pole (PPBP</w:t>
      </w:r>
      <w:r w:rsidR="00500716" w:rsidRPr="00C1194A">
        <w:rPr>
          <w:rFonts w:ascii="Arial" w:hAnsi="Arial" w:cs="Arial"/>
        </w:rPr>
        <w:t xml:space="preserve"> 502, 508, 515, 519, 523, 524, 526 a 527</w:t>
      </w:r>
      <w:r w:rsidR="00912EFA" w:rsidRPr="00C1194A">
        <w:rPr>
          <w:rFonts w:ascii="Arial" w:hAnsi="Arial" w:cs="Arial"/>
        </w:rPr>
        <w:t>)</w:t>
      </w:r>
      <w:r w:rsidR="00830F1D" w:rsidRPr="00C1194A">
        <w:rPr>
          <w:rFonts w:ascii="Arial" w:hAnsi="Arial" w:cs="Arial"/>
        </w:rPr>
        <w:t xml:space="preserve">. </w:t>
      </w:r>
    </w:p>
    <w:p w14:paraId="2FFA74FE" w14:textId="022E9E96" w:rsidR="00830F1D" w:rsidRPr="00C1194A" w:rsidRDefault="00830F1D" w:rsidP="00830F1D">
      <w:pPr>
        <w:pStyle w:val="Claneka"/>
        <w:keepLines w:val="0"/>
        <w:widowControl/>
        <w:numPr>
          <w:ilvl w:val="0"/>
          <w:numId w:val="0"/>
        </w:numPr>
        <w:spacing w:line="240" w:lineRule="auto"/>
        <w:ind w:left="1985"/>
        <w:jc w:val="both"/>
        <w:rPr>
          <w:rFonts w:ascii="Arial" w:hAnsi="Arial" w:cs="Arial"/>
        </w:rPr>
      </w:pPr>
      <w:r w:rsidRPr="00C1194A">
        <w:rPr>
          <w:rFonts w:ascii="Arial" w:hAnsi="Arial" w:cs="Arial"/>
        </w:rPr>
        <w:t xml:space="preserve">Doplnění </w:t>
      </w:r>
      <w:r w:rsidR="00FE3B80" w:rsidRPr="00C1194A">
        <w:rPr>
          <w:rFonts w:ascii="Arial" w:hAnsi="Arial" w:cs="Arial"/>
        </w:rPr>
        <w:t xml:space="preserve">stávajícího </w:t>
      </w:r>
      <w:proofErr w:type="gramStart"/>
      <w:r w:rsidR="004D40DD" w:rsidRPr="00C1194A">
        <w:rPr>
          <w:rFonts w:ascii="Arial" w:hAnsi="Arial" w:cs="Arial"/>
        </w:rPr>
        <w:t xml:space="preserve">pole </w:t>
      </w:r>
      <w:r w:rsidR="0040346E" w:rsidRPr="00C1194A">
        <w:rPr>
          <w:rFonts w:ascii="Arial" w:hAnsi="Arial" w:cs="Arial"/>
        </w:rPr>
        <w:t xml:space="preserve"> PP</w:t>
      </w:r>
      <w:r w:rsidR="00A00D12" w:rsidRPr="00C1194A">
        <w:rPr>
          <w:rFonts w:ascii="Arial" w:hAnsi="Arial" w:cs="Arial"/>
        </w:rPr>
        <w:t>BP</w:t>
      </w:r>
      <w:proofErr w:type="gramEnd"/>
      <w:r w:rsidR="00A00D12" w:rsidRPr="00C1194A">
        <w:rPr>
          <w:rFonts w:ascii="Arial" w:hAnsi="Arial" w:cs="Arial"/>
        </w:rPr>
        <w:t xml:space="preserve"> </w:t>
      </w:r>
      <w:r w:rsidR="00FE3B80" w:rsidRPr="00C1194A">
        <w:rPr>
          <w:rFonts w:ascii="Arial" w:hAnsi="Arial" w:cs="Arial"/>
        </w:rPr>
        <w:t xml:space="preserve"> </w:t>
      </w:r>
      <w:r w:rsidR="00D1296B" w:rsidRPr="00C1194A">
        <w:rPr>
          <w:rFonts w:ascii="Arial" w:hAnsi="Arial" w:cs="Arial"/>
        </w:rPr>
        <w:t xml:space="preserve">bude provedeno </w:t>
      </w:r>
      <w:r w:rsidR="00A00D12" w:rsidRPr="00C1194A">
        <w:rPr>
          <w:rFonts w:ascii="Arial" w:hAnsi="Arial" w:cs="Arial"/>
        </w:rPr>
        <w:t>třemi</w:t>
      </w:r>
      <w:r w:rsidR="0060349E" w:rsidRPr="00C1194A">
        <w:rPr>
          <w:rFonts w:ascii="Arial" w:hAnsi="Arial" w:cs="Arial"/>
        </w:rPr>
        <w:t xml:space="preserve"> (</w:t>
      </w:r>
      <w:r w:rsidR="00A00D12" w:rsidRPr="00C1194A">
        <w:rPr>
          <w:rFonts w:ascii="Arial" w:hAnsi="Arial" w:cs="Arial"/>
        </w:rPr>
        <w:t>3</w:t>
      </w:r>
      <w:r w:rsidR="0060349E" w:rsidRPr="00C1194A">
        <w:rPr>
          <w:rFonts w:ascii="Arial" w:hAnsi="Arial" w:cs="Arial"/>
        </w:rPr>
        <w:t>) body PPBP.</w:t>
      </w:r>
      <w:r w:rsidR="00D1296B" w:rsidRPr="00C1194A">
        <w:rPr>
          <w:rFonts w:ascii="Arial" w:hAnsi="Arial" w:cs="Arial"/>
        </w:rPr>
        <w:t xml:space="preserve"> </w:t>
      </w:r>
    </w:p>
    <w:p w14:paraId="19F4AFFE" w14:textId="4E7C6C20" w:rsidR="00B9128B" w:rsidRPr="00C1194A" w:rsidRDefault="00B9128B" w:rsidP="00024EBF">
      <w:pPr>
        <w:pStyle w:val="Claneka"/>
        <w:keepLines w:val="0"/>
        <w:widowControl/>
        <w:numPr>
          <w:ilvl w:val="4"/>
          <w:numId w:val="36"/>
        </w:numPr>
        <w:spacing w:line="240" w:lineRule="auto"/>
        <w:ind w:left="1985" w:hanging="567"/>
        <w:jc w:val="both"/>
        <w:rPr>
          <w:rFonts w:ascii="Arial" w:hAnsi="Arial" w:cs="Arial"/>
        </w:rPr>
      </w:pPr>
      <w:r w:rsidRPr="00C1194A">
        <w:rPr>
          <w:rFonts w:ascii="Arial" w:hAnsi="Arial" w:cs="Arial"/>
        </w:rPr>
        <w:t xml:space="preserve">Návrh na doplnění PPBP (včetně </w:t>
      </w:r>
      <w:r w:rsidR="008D5269" w:rsidRPr="00C1194A">
        <w:rPr>
          <w:rFonts w:ascii="Arial" w:hAnsi="Arial" w:cs="Arial"/>
        </w:rPr>
        <w:t xml:space="preserve">stabilizace </w:t>
      </w:r>
      <w:r w:rsidR="001B085F" w:rsidRPr="00C1194A">
        <w:rPr>
          <w:rFonts w:ascii="Arial" w:hAnsi="Arial" w:cs="Arial"/>
        </w:rPr>
        <w:t>dle přílohy č. 12 Katastrální vyhlášky</w:t>
      </w:r>
      <w:r w:rsidRPr="00C1194A">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4" w:name="_Ref51579678"/>
      <w:bookmarkStart w:id="55"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4"/>
      <w:bookmarkEnd w:id="55"/>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6"/>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57" w:name="_Ref64278780"/>
      <w:bookmarkStart w:id="58" w:name="_Ref51578703"/>
      <w:bookmarkStart w:id="59"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7"/>
    </w:p>
    <w:p w14:paraId="2B0F2424" w14:textId="03983219"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0"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58"/>
      <w:bookmarkEnd w:id="59"/>
      <w:bookmarkEnd w:id="60"/>
    </w:p>
    <w:p w14:paraId="54CC2BFA" w14:textId="1E053641"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764100" w:rsidRDefault="00B9128B"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78043A7B" w:rsidR="007D312F" w:rsidRPr="000072FB" w:rsidRDefault="007D312F"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sidR="00275670">
        <w:rPr>
          <w:rFonts w:ascii="Arial" w:hAnsi="Arial" w:cs="Arial"/>
        </w:rPr>
        <w:t>125</w:t>
      </w:r>
      <w:r w:rsidRPr="000072FB">
        <w:rPr>
          <w:rFonts w:ascii="Arial" w:hAnsi="Arial" w:cs="Arial"/>
        </w:rPr>
        <w:t xml:space="preserve"> ha. </w:t>
      </w:r>
    </w:p>
    <w:p w14:paraId="6ADDA9D3" w14:textId="59276FB8" w:rsidR="00B27B3E" w:rsidRPr="000072FB" w:rsidRDefault="00B27B3E"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0072FB">
        <w:rPr>
          <w:rFonts w:ascii="Arial" w:hAnsi="Arial" w:cs="Arial"/>
        </w:rPr>
        <w:t>V příloze č. 5</w:t>
      </w:r>
      <w:r w:rsidR="00F31305">
        <w:rPr>
          <w:rFonts w:ascii="Arial" w:hAnsi="Arial" w:cs="Arial"/>
        </w:rPr>
        <w:t>b</w:t>
      </w:r>
      <w:r w:rsidRPr="000072FB">
        <w:rPr>
          <w:rFonts w:ascii="Arial" w:hAnsi="Arial" w:cs="Arial"/>
        </w:rPr>
        <w:t xml:space="preserve">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B47514">
        <w:rPr>
          <w:rFonts w:ascii="Arial" w:hAnsi="Arial" w:cs="Arial"/>
        </w:rPr>
        <w:t>Plaveč</w:t>
      </w:r>
      <w:r w:rsidRPr="000072FB">
        <w:rPr>
          <w:rFonts w:ascii="Arial" w:hAnsi="Arial" w:cs="Arial"/>
        </w:rPr>
        <w:t xml:space="preserve"> 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77777777" w:rsidR="00A56D2B" w:rsidRPr="000072FB" w:rsidRDefault="00A56D2B" w:rsidP="002D7329">
      <w:pPr>
        <w:pStyle w:val="Claneka"/>
        <w:keepLines w:val="0"/>
        <w:widowControl/>
        <w:numPr>
          <w:ilvl w:val="4"/>
          <w:numId w:val="39"/>
        </w:numPr>
        <w:tabs>
          <w:tab w:val="clear" w:pos="1008"/>
        </w:tabs>
        <w:spacing w:after="120"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329FC5B3" w14:textId="77777777" w:rsidR="00F03D5B" w:rsidRPr="00F31305" w:rsidRDefault="00F03D5B" w:rsidP="002D7329">
      <w:pPr>
        <w:pStyle w:val="Claneka"/>
        <w:keepLines w:val="0"/>
        <w:widowControl/>
        <w:numPr>
          <w:ilvl w:val="4"/>
          <w:numId w:val="39"/>
        </w:numPr>
        <w:tabs>
          <w:tab w:val="clear" w:pos="1008"/>
        </w:tabs>
        <w:spacing w:after="120" w:line="240" w:lineRule="auto"/>
        <w:ind w:left="1985" w:hanging="567"/>
        <w:jc w:val="both"/>
        <w:rPr>
          <w:rFonts w:ascii="Arial" w:hAnsi="Arial" w:cs="Arial"/>
        </w:rPr>
      </w:pPr>
      <w:r w:rsidRPr="00F31305">
        <w:rPr>
          <w:rFonts w:ascii="Arial" w:hAnsi="Arial" w:cs="Arial"/>
        </w:rPr>
        <w:t xml:space="preserve">Ostatní požadavky katastrálního úřadu na stav katastrálního operátu: </w:t>
      </w:r>
    </w:p>
    <w:p w14:paraId="55B244F0" w14:textId="61881AF8" w:rsidR="00070164" w:rsidRPr="00F31305" w:rsidRDefault="00070164" w:rsidP="002D7329">
      <w:pPr>
        <w:pStyle w:val="Odstaveca"/>
        <w:spacing w:after="120"/>
        <w:ind w:left="1560"/>
        <w:jc w:val="both"/>
        <w:rPr>
          <w:rFonts w:ascii="Arial" w:hAnsi="Arial" w:cs="Arial"/>
        </w:rPr>
      </w:pPr>
      <w:r w:rsidRPr="00F31305">
        <w:rPr>
          <w:rFonts w:ascii="Arial" w:hAnsi="Arial" w:cs="Arial"/>
        </w:rPr>
        <w:t xml:space="preserve">Předpokládaný </w:t>
      </w:r>
      <w:r w:rsidRPr="00F31305">
        <w:rPr>
          <w:rFonts w:ascii="Arial" w:hAnsi="Arial" w:cs="Arial"/>
          <w:b/>
          <w:bCs/>
        </w:rPr>
        <w:t>obvod</w:t>
      </w:r>
      <w:r w:rsidRPr="00F31305">
        <w:rPr>
          <w:rFonts w:ascii="Arial" w:hAnsi="Arial" w:cs="Arial"/>
        </w:rPr>
        <w:t xml:space="preserve"> jednoduchých pozemkových úprav </w:t>
      </w:r>
      <w:r w:rsidR="00CE6FD2">
        <w:rPr>
          <w:rFonts w:ascii="Arial" w:hAnsi="Arial" w:cs="Arial"/>
        </w:rPr>
        <w:t xml:space="preserve">– upřesnění přídělu </w:t>
      </w:r>
      <w:r w:rsidRPr="00F31305">
        <w:rPr>
          <w:rFonts w:ascii="Arial" w:hAnsi="Arial" w:cs="Arial"/>
        </w:rPr>
        <w:t xml:space="preserve">v k.ú. </w:t>
      </w:r>
      <w:r w:rsidR="00B241F4" w:rsidRPr="00F31305">
        <w:rPr>
          <w:rFonts w:ascii="Arial" w:hAnsi="Arial" w:cs="Arial"/>
        </w:rPr>
        <w:t>Plaveč</w:t>
      </w:r>
      <w:r w:rsidRPr="00F31305">
        <w:rPr>
          <w:rFonts w:ascii="Arial" w:hAnsi="Arial" w:cs="Arial"/>
        </w:rPr>
        <w:t xml:space="preserve"> tvoří :</w:t>
      </w:r>
    </w:p>
    <w:p w14:paraId="330B7C56" w14:textId="77777777" w:rsidR="00070164" w:rsidRPr="00F31305" w:rsidRDefault="00070164" w:rsidP="002D7329">
      <w:pPr>
        <w:pStyle w:val="Odstaveca"/>
        <w:spacing w:after="120"/>
        <w:ind w:left="1560"/>
        <w:jc w:val="both"/>
        <w:rPr>
          <w:rFonts w:ascii="Arial" w:hAnsi="Arial" w:cs="Arial"/>
        </w:rPr>
      </w:pPr>
    </w:p>
    <w:p w14:paraId="5AADBE37" w14:textId="77777777" w:rsidR="00070164" w:rsidRPr="00F31305" w:rsidRDefault="00070164" w:rsidP="002D7329">
      <w:pPr>
        <w:pStyle w:val="Odstaveca"/>
        <w:numPr>
          <w:ilvl w:val="0"/>
          <w:numId w:val="58"/>
        </w:numPr>
        <w:spacing w:after="120" w:line="252" w:lineRule="auto"/>
        <w:jc w:val="both"/>
        <w:rPr>
          <w:rFonts w:ascii="Arial" w:eastAsia="Times New Roman" w:hAnsi="Arial" w:cs="Arial"/>
        </w:rPr>
      </w:pPr>
      <w:r w:rsidRPr="00F31305">
        <w:rPr>
          <w:rFonts w:ascii="Arial" w:eastAsia="Times New Roman" w:hAnsi="Arial" w:cs="Arial"/>
        </w:rPr>
        <w:t>lomové body s kódem kvality (dále jen dále jen </w:t>
      </w:r>
      <w:bookmarkStart w:id="62" w:name="_Hlk41378643"/>
      <w:r w:rsidRPr="00F31305">
        <w:rPr>
          <w:rFonts w:ascii="Arial" w:eastAsia="Times New Roman" w:hAnsi="Arial" w:cs="Arial"/>
        </w:rPr>
        <w:t xml:space="preserve">„KK”) </w:t>
      </w:r>
      <w:bookmarkEnd w:id="62"/>
      <w:r w:rsidRPr="00F31305">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F31305" w:rsidRDefault="00070164" w:rsidP="00070164">
      <w:pPr>
        <w:pStyle w:val="Odstaveca"/>
        <w:numPr>
          <w:ilvl w:val="0"/>
          <w:numId w:val="58"/>
        </w:numPr>
        <w:spacing w:line="252" w:lineRule="auto"/>
        <w:jc w:val="both"/>
        <w:rPr>
          <w:rFonts w:ascii="Arial" w:eastAsia="Times New Roman" w:hAnsi="Arial" w:cs="Arial"/>
        </w:rPr>
      </w:pPr>
      <w:r w:rsidRPr="00F31305">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jen „Návod”) ). </w:t>
      </w:r>
    </w:p>
    <w:p w14:paraId="4F84F537" w14:textId="2742DF12" w:rsidR="00070164" w:rsidRPr="00F31305" w:rsidRDefault="00070164" w:rsidP="00070164">
      <w:pPr>
        <w:pStyle w:val="Odstaveca"/>
        <w:numPr>
          <w:ilvl w:val="0"/>
          <w:numId w:val="58"/>
        </w:numPr>
        <w:spacing w:line="252" w:lineRule="auto"/>
        <w:jc w:val="both"/>
        <w:rPr>
          <w:rFonts w:ascii="Arial" w:eastAsia="Times New Roman" w:hAnsi="Arial" w:cs="Arial"/>
          <w:b/>
          <w:bCs/>
        </w:rPr>
      </w:pPr>
      <w:r w:rsidRPr="00F31305">
        <w:rPr>
          <w:rFonts w:ascii="Arial" w:eastAsia="Times New Roman" w:hAnsi="Arial" w:cs="Arial"/>
        </w:rPr>
        <w:t>lomové body dosud s kódy kvality 4 až 8 – nové určení a přečíslování se provádí vždy.</w:t>
      </w:r>
      <w:r w:rsidR="00E306C4" w:rsidRPr="00F31305">
        <w:rPr>
          <w:rFonts w:ascii="Arial" w:eastAsia="Times New Roman" w:hAnsi="Arial" w:cs="Arial"/>
        </w:rPr>
        <w:t xml:space="preserve"> </w:t>
      </w:r>
    </w:p>
    <w:p w14:paraId="66A1A736" w14:textId="2B347D50" w:rsidR="00D22546" w:rsidRPr="00764100" w:rsidRDefault="00B25AE4" w:rsidP="00D22546">
      <w:pPr>
        <w:pStyle w:val="Level3"/>
        <w:tabs>
          <w:tab w:val="clear" w:pos="2041"/>
        </w:tabs>
        <w:ind w:left="1418"/>
        <w:rPr>
          <w:rFonts w:ascii="Arial" w:hAnsi="Arial" w:cs="Arial"/>
          <w:szCs w:val="22"/>
        </w:rPr>
      </w:pPr>
      <w:bookmarkStart w:id="63" w:name="_Ref64278867"/>
      <w:r>
        <w:rPr>
          <w:rFonts w:ascii="Arial" w:hAnsi="Arial" w:cs="Arial"/>
          <w:b/>
          <w:bCs/>
          <w:szCs w:val="22"/>
        </w:rPr>
        <w:t xml:space="preserve">NENÍ PŘEDMĚTEM TÉTO SMLOUVY. </w:t>
      </w:r>
      <w:r w:rsidR="00D22546" w:rsidRPr="00764100">
        <w:rPr>
          <w:rFonts w:ascii="Arial" w:hAnsi="Arial" w:cs="Arial"/>
          <w:szCs w:val="22"/>
        </w:rPr>
        <w:t>Zjišťování hranic pozemků neřešených dle § 2 Zákona:</w:t>
      </w:r>
      <w:bookmarkEnd w:id="63"/>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w:t>
      </w:r>
      <w:r w:rsidRPr="00764100">
        <w:rPr>
          <w:rFonts w:ascii="Arial" w:hAnsi="Arial" w:cs="Arial"/>
        </w:rPr>
        <w:lastRenderedPageBreak/>
        <w:t>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4"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4"/>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5" w:name="_Ref51578325"/>
      <w:bookmarkStart w:id="66" w:name="_Ref52043370"/>
      <w:r w:rsidRPr="00764100">
        <w:rPr>
          <w:rFonts w:ascii="Arial" w:hAnsi="Arial" w:cs="Arial"/>
          <w:szCs w:val="22"/>
        </w:rPr>
        <w:t>Rozbor současného stavu:</w:t>
      </w:r>
      <w:bookmarkEnd w:id="65"/>
      <w:bookmarkEnd w:id="66"/>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01A3CC76"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 8 a § 13 zákona, § 26 vyhlášky č. 13/2014 Sb., kapitoly 10 Metodického </w:t>
      </w:r>
      <w:proofErr w:type="gramStart"/>
      <w:r w:rsidR="00C76609" w:rsidRPr="00FA008D">
        <w:rPr>
          <w:rFonts w:ascii="Arial" w:hAnsi="Arial" w:cs="Arial"/>
          <w:bCs/>
        </w:rPr>
        <w:t>návodu  a</w:t>
      </w:r>
      <w:proofErr w:type="gramEnd"/>
      <w:r w:rsidR="00C76609" w:rsidRPr="00FA008D">
        <w:rPr>
          <w:rFonts w:ascii="Arial" w:hAnsi="Arial" w:cs="Arial"/>
          <w:bCs/>
        </w:rPr>
        <w:t xml:space="preserve"> čl. VI.  Přílohy č. 1 k 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2FBC57A3"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w:t>
      </w:r>
      <w:proofErr w:type="gramStart"/>
      <w:r w:rsidRPr="006E2086">
        <w:rPr>
          <w:rFonts w:ascii="Arial" w:hAnsi="Arial" w:cs="Arial"/>
        </w:rPr>
        <w:t xml:space="preserve">=  </w:t>
      </w:r>
      <w:proofErr w:type="spellStart"/>
      <w:r w:rsidRPr="006E2086">
        <w:rPr>
          <w:rFonts w:ascii="Arial" w:hAnsi="Arial" w:cs="Arial"/>
        </w:rPr>
        <w:t>parc.č</w:t>
      </w:r>
      <w:proofErr w:type="spellEnd"/>
      <w:r w:rsidRPr="006E2086">
        <w:rPr>
          <w:rFonts w:ascii="Arial" w:hAnsi="Arial" w:cs="Arial"/>
        </w:rPr>
        <w:t>.</w:t>
      </w:r>
      <w:proofErr w:type="gram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35057933" w14:textId="77777777" w:rsidR="007620C1" w:rsidRDefault="007620C1" w:rsidP="007620C1">
      <w:pPr>
        <w:spacing w:after="0"/>
        <w:contextualSpacing/>
        <w:jc w:val="both"/>
        <w:rPr>
          <w:rFonts w:ascii="Arial" w:hAnsi="Arial" w:cs="Arial"/>
        </w:rPr>
      </w:pPr>
    </w:p>
    <w:p w14:paraId="1DB7A268" w14:textId="77777777" w:rsidR="007620C1" w:rsidRDefault="007620C1" w:rsidP="007620C1">
      <w:pPr>
        <w:spacing w:after="0"/>
        <w:contextualSpacing/>
        <w:jc w:val="both"/>
        <w:rPr>
          <w:rFonts w:ascii="Arial" w:hAnsi="Arial" w:cs="Arial"/>
        </w:rPr>
      </w:pPr>
    </w:p>
    <w:p w14:paraId="723CBA1D" w14:textId="77777777" w:rsidR="002D7329" w:rsidRDefault="002D7329" w:rsidP="007620C1">
      <w:pPr>
        <w:spacing w:after="0"/>
        <w:contextualSpacing/>
        <w:jc w:val="both"/>
        <w:rPr>
          <w:rFonts w:ascii="Arial" w:hAnsi="Arial" w:cs="Arial"/>
        </w:rPr>
      </w:pP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lastRenderedPageBreak/>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7777777"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5EDFADCC"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 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34EB387F" w14:textId="1E7F174E" w:rsidR="00E8094A" w:rsidRDefault="00BC50D2" w:rsidP="007620C1">
      <w:pPr>
        <w:pStyle w:val="Level3"/>
        <w:numPr>
          <w:ilvl w:val="0"/>
          <w:numId w:val="0"/>
        </w:numPr>
        <w:spacing w:after="6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12AE5FF" w14:textId="1CEC758C" w:rsidR="00A10795" w:rsidRDefault="00A10795" w:rsidP="007620C1">
      <w:pPr>
        <w:pStyle w:val="Level3"/>
        <w:numPr>
          <w:ilvl w:val="0"/>
          <w:numId w:val="0"/>
        </w:numPr>
        <w:spacing w:after="6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55EB6A7" w14:textId="721D6025" w:rsidR="00CD37BB" w:rsidRDefault="00CD37BB" w:rsidP="007620C1">
      <w:pPr>
        <w:pStyle w:val="Level3"/>
        <w:numPr>
          <w:ilvl w:val="0"/>
          <w:numId w:val="0"/>
        </w:numPr>
        <w:spacing w:after="6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0FF701C3" w14:textId="6704FFF4" w:rsidR="00CD37BB" w:rsidRPr="00E8094A" w:rsidRDefault="00CD37BB" w:rsidP="007620C1">
      <w:pPr>
        <w:pStyle w:val="Level3"/>
        <w:numPr>
          <w:ilvl w:val="0"/>
          <w:numId w:val="0"/>
        </w:numPr>
        <w:spacing w:after="6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rozsahu § 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rozhodnutí dle § 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67" w:name="_Ref51578150"/>
      <w:r w:rsidRPr="009F5473">
        <w:rPr>
          <w:rFonts w:ascii="Arial" w:hAnsi="Arial" w:cs="Arial"/>
          <w:szCs w:val="22"/>
        </w:rPr>
        <w:t>Technické požadavky na provedení díla</w:t>
      </w:r>
      <w:bookmarkEnd w:id="67"/>
    </w:p>
    <w:p w14:paraId="7B9F6092" w14:textId="31DF7E2A"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w:t>
      </w:r>
      <w:proofErr w:type="gramStart"/>
      <w:r w:rsidRPr="00C62699">
        <w:rPr>
          <w:rFonts w:ascii="Arial" w:hAnsi="Arial" w:cs="Arial"/>
          <w:szCs w:val="22"/>
        </w:rPr>
        <w:t xml:space="preserve">podobě </w:t>
      </w:r>
      <w:r w:rsidR="00437968">
        <w:rPr>
          <w:rFonts w:ascii="Arial" w:hAnsi="Arial" w:cs="Arial"/>
          <w:szCs w:val="22"/>
        </w:rPr>
        <w:t> </w:t>
      </w:r>
      <w:r w:rsidR="00CE68E6">
        <w:rPr>
          <w:rFonts w:ascii="Arial" w:hAnsi="Arial" w:cs="Arial"/>
          <w:szCs w:val="22"/>
        </w:rPr>
        <w:t>na</w:t>
      </w:r>
      <w:proofErr w:type="gramEnd"/>
      <w:r w:rsidR="00CE68E6">
        <w:rPr>
          <w:rFonts w:ascii="Arial" w:hAnsi="Arial" w:cs="Arial"/>
          <w:szCs w:val="22"/>
        </w:rPr>
        <w:t xml:space="preserve">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w:t>
      </w:r>
      <w:proofErr w:type="gramStart"/>
      <w:r w:rsidRPr="00C62699">
        <w:rPr>
          <w:rFonts w:ascii="Arial" w:hAnsi="Arial" w:cs="Arial"/>
          <w:szCs w:val="22"/>
        </w:rPr>
        <w:t>řízení  bude</w:t>
      </w:r>
      <w:proofErr w:type="gramEnd"/>
      <w:r w:rsidRPr="00C62699">
        <w:rPr>
          <w:rFonts w:ascii="Arial" w:hAnsi="Arial" w:cs="Arial"/>
          <w:szCs w:val="22"/>
        </w:rPr>
        <w:t xml:space="preserv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68" w:name="_Ref51577978"/>
    </w:p>
    <w:p w14:paraId="2AED3060" w14:textId="77777777" w:rsidR="00D45EEA" w:rsidRDefault="00D45EEA" w:rsidP="00D45EEA">
      <w:pPr>
        <w:pStyle w:val="Level2"/>
        <w:numPr>
          <w:ilvl w:val="0"/>
          <w:numId w:val="0"/>
        </w:numPr>
        <w:spacing w:line="240" w:lineRule="auto"/>
        <w:ind w:left="567"/>
        <w:jc w:val="both"/>
        <w:rPr>
          <w:rFonts w:ascii="Arial" w:hAnsi="Arial" w:cs="Arial"/>
          <w:szCs w:val="22"/>
        </w:rPr>
      </w:pPr>
    </w:p>
    <w:p w14:paraId="759B9AF3" w14:textId="77777777" w:rsidR="00D45EEA" w:rsidRPr="00C62699" w:rsidRDefault="00D45EEA" w:rsidP="00D45EEA">
      <w:pPr>
        <w:pStyle w:val="Level2"/>
        <w:numPr>
          <w:ilvl w:val="0"/>
          <w:numId w:val="0"/>
        </w:numPr>
        <w:spacing w:line="240" w:lineRule="auto"/>
        <w:ind w:left="567"/>
        <w:jc w:val="both"/>
        <w:rPr>
          <w:rFonts w:ascii="Arial" w:hAnsi="Arial" w:cs="Arial"/>
          <w:szCs w:val="22"/>
        </w:rPr>
      </w:pPr>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69" w:name="_Ref61943163"/>
      <w:bookmarkEnd w:id="68"/>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69"/>
    </w:p>
    <w:p w14:paraId="0018A308" w14:textId="0CF9AB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6CE6785"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921DD6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7CF8FAB"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3848C9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78C1BF76" w:rsidR="00481BD6" w:rsidRDefault="00481BD6" w:rsidP="00024EBF">
      <w:pPr>
        <w:pStyle w:val="Claneka"/>
        <w:keepLines w:val="0"/>
        <w:widowControl/>
        <w:numPr>
          <w:ilvl w:val="2"/>
          <w:numId w:val="22"/>
        </w:numPr>
        <w:spacing w:line="240" w:lineRule="auto"/>
        <w:jc w:val="both"/>
        <w:rPr>
          <w:rFonts w:ascii="Arial" w:hAnsi="Arial" w:cs="Arial"/>
        </w:rPr>
      </w:pPr>
      <w:bookmarkStart w:id="70"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88305C">
        <w:rPr>
          <w:rFonts w:ascii="Arial" w:hAnsi="Arial" w:cs="Arial"/>
        </w:rPr>
        <w:t xml:space="preserve"> </w:t>
      </w:r>
      <w:proofErr w:type="gramStart"/>
      <w:r w:rsidR="0088305C">
        <w:rPr>
          <w:rFonts w:ascii="Arial" w:hAnsi="Arial" w:cs="Arial"/>
        </w:rPr>
        <w:t xml:space="preserve">a </w:t>
      </w:r>
      <w:r w:rsidR="00C30EC7">
        <w:rPr>
          <w:rFonts w:ascii="Arial" w:hAnsi="Arial" w:cs="Arial"/>
        </w:rPr>
        <w:t>;</w:t>
      </w:r>
      <w:proofErr w:type="gramEnd"/>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0"/>
    </w:p>
    <w:p w14:paraId="08FD356D" w14:textId="1180C541"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71"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1"/>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2" w:name="_Ref26987952"/>
      <w:r w:rsidRPr="00312425">
        <w:rPr>
          <w:rFonts w:ascii="Arial" w:hAnsi="Arial" w:cs="Arial"/>
          <w:szCs w:val="22"/>
        </w:rPr>
        <w:t>Poddodavatelé</w:t>
      </w:r>
      <w:bookmarkEnd w:id="72"/>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3"/>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6"/>
    </w:p>
    <w:p w14:paraId="746AF462" w14:textId="365EDEEC" w:rsidR="00051DEB"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F69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5AAFDA6A" w14:textId="77777777" w:rsidR="00D45EEA" w:rsidRPr="00C62699" w:rsidRDefault="00D45EEA" w:rsidP="00D45EEA">
      <w:pPr>
        <w:pStyle w:val="Level2"/>
        <w:numPr>
          <w:ilvl w:val="0"/>
          <w:numId w:val="0"/>
        </w:numPr>
        <w:spacing w:line="240" w:lineRule="auto"/>
        <w:ind w:left="567"/>
        <w:jc w:val="both"/>
        <w:rPr>
          <w:rFonts w:ascii="Arial" w:hAnsi="Arial" w:cs="Arial"/>
          <w:szCs w:val="22"/>
        </w:rPr>
      </w:pPr>
    </w:p>
    <w:p w14:paraId="462E4EC9" w14:textId="5DAE30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286A">
        <w:rPr>
          <w:rFonts w:ascii="Arial" w:hAnsi="Arial" w:cs="Arial"/>
          <w:szCs w:val="22"/>
        </w:rPr>
        <w:t>Znojmo</w:t>
      </w:r>
      <w:r w:rsidR="00127C34" w:rsidRPr="00C62699">
        <w:rPr>
          <w:rFonts w:ascii="Arial" w:hAnsi="Arial" w:cs="Arial"/>
          <w:szCs w:val="22"/>
        </w:rPr>
        <w:t xml:space="preserve">, adresa </w:t>
      </w:r>
      <w:r w:rsidR="00C3286A">
        <w:rPr>
          <w:rFonts w:ascii="Arial" w:hAnsi="Arial" w:cs="Arial"/>
          <w:szCs w:val="22"/>
        </w:rPr>
        <w:t xml:space="preserve">nám. Armády </w:t>
      </w:r>
      <w:r w:rsidR="00921C8E">
        <w:rPr>
          <w:rFonts w:ascii="Arial" w:hAnsi="Arial" w:cs="Arial"/>
          <w:szCs w:val="22"/>
        </w:rPr>
        <w:t xml:space="preserve">1213/8, 669 </w:t>
      </w:r>
      <w:proofErr w:type="gramStart"/>
      <w:r w:rsidR="00921C8E">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7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78"/>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7"/>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79" w:name="_Ref50734694"/>
      <w:bookmarkStart w:id="8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79"/>
      <w:bookmarkEnd w:id="80"/>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1" w:name="_Ref50734071"/>
      <w:bookmarkStart w:id="82"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1"/>
      <w:r w:rsidR="00001B85" w:rsidRPr="00C62699">
        <w:rPr>
          <w:rFonts w:ascii="Arial" w:hAnsi="Arial" w:cs="Arial"/>
          <w:szCs w:val="22"/>
        </w:rPr>
        <w:t xml:space="preserve"> či její části.</w:t>
      </w:r>
      <w:bookmarkEnd w:id="82"/>
    </w:p>
    <w:p w14:paraId="34C10C32" w14:textId="4BC8E8DE" w:rsidR="002C1225" w:rsidRDefault="007F6F98" w:rsidP="00B77235">
      <w:pPr>
        <w:pStyle w:val="Level2"/>
        <w:spacing w:line="240" w:lineRule="auto"/>
        <w:ind w:left="567" w:hanging="567"/>
        <w:jc w:val="both"/>
        <w:rPr>
          <w:rFonts w:ascii="Arial" w:hAnsi="Arial" w:cs="Arial"/>
          <w:szCs w:val="22"/>
        </w:rPr>
      </w:pPr>
      <w:bookmarkStart w:id="83"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3"/>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4" w:name="_Hlk32248346"/>
      <w:r w:rsidR="00265F18" w:rsidRPr="00764100">
        <w:rPr>
          <w:rFonts w:ascii="Arial" w:hAnsi="Arial" w:cs="Arial"/>
          <w:szCs w:val="22"/>
        </w:rPr>
        <w:t>dílčí části</w:t>
      </w:r>
      <w:bookmarkEnd w:id="84"/>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lastRenderedPageBreak/>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ADB2D2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5E2C0DA"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5" w:name="_Ref50757872"/>
      <w:r w:rsidRPr="00C62699">
        <w:rPr>
          <w:rFonts w:ascii="Arial" w:hAnsi="Arial" w:cs="Arial"/>
          <w:szCs w:val="22"/>
        </w:rPr>
        <w:t>Práva duševního vlastnictví</w:t>
      </w:r>
      <w:bookmarkEnd w:id="85"/>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8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6"/>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8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88"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89" w:name="3dy6vkm" w:colFirst="0" w:colLast="0"/>
      <w:bookmarkEnd w:id="89"/>
      <w:r w:rsidRPr="00ED6435">
        <w:rPr>
          <w:rFonts w:ascii="Arial" w:hAnsi="Arial" w:cs="Arial"/>
          <w:szCs w:val="22"/>
        </w:rPr>
        <w:t>.</w:t>
      </w:r>
      <w:bookmarkEnd w:id="8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1" w:name="1fob9te"/>
      <w:bookmarkEnd w:id="91"/>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0636BA6D" w14:textId="77777777" w:rsidR="00000E46" w:rsidRPr="00ED6435" w:rsidRDefault="00000E46" w:rsidP="00000E46">
      <w:pPr>
        <w:pStyle w:val="Level2"/>
        <w:numPr>
          <w:ilvl w:val="0"/>
          <w:numId w:val="0"/>
        </w:numPr>
        <w:spacing w:line="240" w:lineRule="auto"/>
        <w:ind w:left="567"/>
        <w:jc w:val="both"/>
        <w:rPr>
          <w:rFonts w:ascii="Arial" w:hAnsi="Arial" w:cs="Arial"/>
          <w:szCs w:val="22"/>
        </w:rPr>
      </w:pP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2" w:name="_Ref40712548"/>
      <w:bookmarkStart w:id="93" w:name="_Ref50746594"/>
      <w:bookmarkStart w:id="94" w:name="_Ref464484026"/>
      <w:r w:rsidRPr="00ED6435">
        <w:rPr>
          <w:rFonts w:ascii="Arial" w:hAnsi="Arial" w:cs="Arial"/>
          <w:szCs w:val="22"/>
        </w:rPr>
        <w:t>Ochrana osobních údajů</w:t>
      </w:r>
      <w:bookmarkEnd w:id="92"/>
      <w:r w:rsidRPr="00ED6435">
        <w:rPr>
          <w:rFonts w:ascii="Arial" w:hAnsi="Arial" w:cs="Arial"/>
          <w:szCs w:val="22"/>
        </w:rPr>
        <w:t xml:space="preserve"> a Důvěrných informací</w:t>
      </w:r>
      <w:bookmarkEnd w:id="9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5"/>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9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98" w:name="_Toc289800492"/>
      <w:bookmarkStart w:id="99" w:name="_Ref291179101"/>
      <w:bookmarkStart w:id="100" w:name="_Toc312929180"/>
      <w:bookmarkStart w:id="101" w:name="_Toc378536906"/>
      <w:bookmarkStart w:id="102" w:name="_Ref378613694"/>
      <w:bookmarkStart w:id="103" w:name="_Ref17209282"/>
      <w:bookmarkStart w:id="104" w:name="_Ref17237912"/>
      <w:bookmarkStart w:id="105" w:name="_Ref50745432"/>
      <w:bookmarkStart w:id="106" w:name="_Ref50753842"/>
      <w:bookmarkStart w:id="107" w:name="_Ref50762946"/>
      <w:r w:rsidRPr="00C62699">
        <w:rPr>
          <w:rFonts w:ascii="Arial" w:hAnsi="Arial" w:cs="Arial"/>
          <w:szCs w:val="22"/>
        </w:rPr>
        <w:t>Záruka za jakost, práva z vad</w:t>
      </w:r>
      <w:bookmarkEnd w:id="98"/>
      <w:bookmarkEnd w:id="99"/>
      <w:bookmarkEnd w:id="100"/>
      <w:r w:rsidRPr="00C62699">
        <w:rPr>
          <w:rFonts w:ascii="Arial" w:hAnsi="Arial" w:cs="Arial"/>
          <w:szCs w:val="22"/>
        </w:rPr>
        <w:t>ného plnění</w:t>
      </w:r>
      <w:bookmarkEnd w:id="101"/>
      <w:bookmarkEnd w:id="102"/>
      <w:bookmarkEnd w:id="103"/>
      <w:bookmarkEnd w:id="104"/>
      <w:bookmarkEnd w:id="105"/>
      <w:bookmarkEnd w:id="106"/>
      <w:bookmarkEnd w:id="107"/>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08" w:name="_Ref50763291"/>
      <w:bookmarkStart w:id="10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08"/>
      <w:r w:rsidRPr="00C62699">
        <w:rPr>
          <w:rFonts w:ascii="Arial" w:hAnsi="Arial" w:cs="Arial"/>
          <w:szCs w:val="22"/>
        </w:rPr>
        <w:t xml:space="preserve"> </w:t>
      </w:r>
      <w:bookmarkEnd w:id="10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1" w:name="_Ref310432732"/>
      <w:bookmarkStart w:id="11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0"/>
      <w:bookmarkEnd w:id="111"/>
      <w:bookmarkEnd w:id="112"/>
      <w:bookmarkEnd w:id="113"/>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4" w:name="_Ref517375268"/>
      <w:bookmarkStart w:id="115" w:name="_Toc532815641"/>
      <w:bookmarkStart w:id="116" w:name="_Toc48912290"/>
      <w:r w:rsidRPr="00ED6435">
        <w:rPr>
          <w:rFonts w:ascii="Arial" w:hAnsi="Arial" w:cs="Arial"/>
          <w:szCs w:val="22"/>
        </w:rPr>
        <w:lastRenderedPageBreak/>
        <w:t>Nárok na náhradu újmy</w:t>
      </w:r>
      <w:bookmarkEnd w:id="114"/>
      <w:bookmarkEnd w:id="115"/>
      <w:bookmarkEnd w:id="11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7" w:name="_Ref50582832"/>
      <w:bookmarkStart w:id="118" w:name="_Hlk30403582"/>
      <w:r w:rsidRPr="00ED6435">
        <w:rPr>
          <w:rFonts w:ascii="Arial" w:hAnsi="Arial" w:cs="Arial"/>
          <w:szCs w:val="22"/>
        </w:rPr>
        <w:t>Okolnosti vylučující povinnost k náhradě újmy</w:t>
      </w:r>
      <w:bookmarkEnd w:id="11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19" w:name="_Ref478006328"/>
      <w:bookmarkStart w:id="12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1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0"/>
      <w:bookmarkEnd w:id="121"/>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2" w:name="_Ref50753852"/>
      <w:r w:rsidRPr="00ED6435">
        <w:rPr>
          <w:rFonts w:ascii="Arial" w:hAnsi="Arial" w:cs="Arial"/>
          <w:szCs w:val="22"/>
        </w:rPr>
        <w:t>Sankční ujednání</w:t>
      </w:r>
      <w:bookmarkEnd w:id="12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3"/>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4"/>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5"/>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lastRenderedPageBreak/>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26" w:name="_Ref50750007"/>
      <w:bookmarkStart w:id="127" w:name="_Ref18364689"/>
      <w:bookmarkEnd w:id="118"/>
      <w:r w:rsidRPr="00ED6435">
        <w:rPr>
          <w:rFonts w:ascii="Arial" w:hAnsi="Arial" w:cs="Arial"/>
          <w:szCs w:val="22"/>
        </w:rPr>
        <w:t>Vyhrazená změna závazku, změna smlouvy a odstoupení</w:t>
      </w:r>
      <w:bookmarkEnd w:id="126"/>
    </w:p>
    <w:p w14:paraId="3DCEF02B" w14:textId="60917A6D" w:rsidR="003C0848" w:rsidRDefault="00F664DA" w:rsidP="4CFF60DB">
      <w:pPr>
        <w:pStyle w:val="Level2"/>
        <w:spacing w:line="240" w:lineRule="auto"/>
        <w:ind w:left="567" w:hanging="567"/>
        <w:jc w:val="both"/>
        <w:rPr>
          <w:rFonts w:ascii="Arial" w:hAnsi="Arial" w:cs="Arial"/>
        </w:rPr>
      </w:pPr>
      <w:bookmarkStart w:id="128"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F450A3">
        <w:rPr>
          <w:rFonts w:ascii="Arial" w:hAnsi="Arial" w:cs="Arial"/>
        </w:rPr>
        <w:t xml:space="preserve"> a 6.2.1 </w:t>
      </w:r>
      <w:r w:rsidR="00234E3A" w:rsidRPr="00234E3A">
        <w:rPr>
          <w:rFonts w:ascii="Arial" w:hAnsi="Arial" w:cs="Arial"/>
          <w:i/>
          <w:iCs/>
        </w:rPr>
        <w:t>(Revize a doplnění stávajícího bodového pole)</w:t>
      </w:r>
      <w:r w:rsidR="00C61280" w:rsidRPr="00234E3A">
        <w:rPr>
          <w:rFonts w:ascii="Arial" w:hAnsi="Arial" w:cs="Arial"/>
          <w:i/>
          <w:iCs/>
        </w:rPr>
        <w:t>.</w:t>
      </w:r>
    </w:p>
    <w:p w14:paraId="1065FB4E" w14:textId="77777777" w:rsidR="001C777D" w:rsidRPr="001C777D" w:rsidRDefault="001C777D" w:rsidP="001C777D">
      <w:pPr>
        <w:keepLines/>
        <w:widowControl w:val="0"/>
        <w:spacing w:before="120" w:after="120" w:line="240" w:lineRule="auto"/>
        <w:ind w:left="992" w:hanging="425"/>
        <w:jc w:val="both"/>
        <w:rPr>
          <w:rFonts w:ascii="Arial" w:hAnsi="Arial" w:cs="Arial"/>
        </w:rPr>
      </w:pPr>
      <w:r w:rsidRPr="001C777D">
        <w:rPr>
          <w:rFonts w:ascii="Arial" w:hAnsi="Arial" w:cs="Arial"/>
        </w:rPr>
        <w:t xml:space="preserve">Postup pro stanovení ceny za Měrnou jednotku u změn Smlouvy bude stanoven takto: </w:t>
      </w:r>
    </w:p>
    <w:p w14:paraId="33669642" w14:textId="2B74CCE8" w:rsidR="001C777D" w:rsidRPr="001C777D" w:rsidRDefault="001C777D" w:rsidP="00452AD9">
      <w:pPr>
        <w:pStyle w:val="Odstavecseseznamem"/>
        <w:keepLines/>
        <w:widowControl w:val="0"/>
        <w:numPr>
          <w:ilvl w:val="0"/>
          <w:numId w:val="59"/>
        </w:numPr>
        <w:tabs>
          <w:tab w:val="num" w:pos="992"/>
        </w:tabs>
        <w:spacing w:after="60" w:line="240" w:lineRule="auto"/>
        <w:jc w:val="both"/>
        <w:rPr>
          <w:rFonts w:ascii="Arial" w:hAnsi="Arial" w:cs="Arial"/>
        </w:rPr>
      </w:pPr>
      <w:r w:rsidRPr="001C777D">
        <w:rPr>
          <w:rFonts w:ascii="Arial" w:hAnsi="Arial" w:cs="Arial"/>
        </w:rPr>
        <w:t xml:space="preserve">Pokud změna v počtu Měrných jednotek u </w:t>
      </w:r>
      <w:bookmarkStart w:id="129" w:name="_Hlk188446298"/>
      <w:r w:rsidRPr="001C777D">
        <w:rPr>
          <w:rFonts w:ascii="Arial" w:hAnsi="Arial" w:cs="Arial"/>
        </w:rPr>
        <w:t xml:space="preserve">jedné položky Položkového výkazu </w:t>
      </w:r>
      <w:bookmarkEnd w:id="129"/>
      <w:r w:rsidRPr="001C777D">
        <w:rPr>
          <w:rFonts w:ascii="Arial" w:hAnsi="Arial" w:cs="Arial"/>
        </w:rPr>
        <w:t xml:space="preserve">nepřesáhne hranici 50 % původního počtu Měrných jednotek dle Smlouvy, zůstává cena za Měrnou jednotku této položky dle Smlouvy. </w:t>
      </w:r>
    </w:p>
    <w:p w14:paraId="019F414A" w14:textId="20879A72" w:rsidR="001C777D" w:rsidRPr="001C777D" w:rsidRDefault="001C777D" w:rsidP="00452AD9">
      <w:pPr>
        <w:pStyle w:val="Odstavecseseznamem"/>
        <w:keepLines/>
        <w:widowControl w:val="0"/>
        <w:numPr>
          <w:ilvl w:val="0"/>
          <w:numId w:val="59"/>
        </w:numPr>
        <w:tabs>
          <w:tab w:val="num" w:pos="992"/>
        </w:tabs>
        <w:spacing w:after="60" w:line="240" w:lineRule="auto"/>
        <w:jc w:val="both"/>
        <w:rPr>
          <w:rFonts w:ascii="Arial" w:hAnsi="Arial" w:cs="Arial"/>
        </w:rPr>
      </w:pPr>
      <w:r w:rsidRPr="001C777D">
        <w:rPr>
          <w:rFonts w:ascii="Arial" w:hAnsi="Arial" w:cs="Arial"/>
        </w:rPr>
        <w:t xml:space="preserve">Pokud změna v počtu Měrných jednotek u jedné položky Položkového výkazu přesáhne hranici 50 % původního počtu dle Smlouvy, bude cena jedné Měrné jednotky této položky odpovídat ceně obvyklé v daném místě a čase a </w:t>
      </w:r>
      <w:proofErr w:type="gramStart"/>
      <w:r w:rsidRPr="001C777D">
        <w:rPr>
          <w:rFonts w:ascii="Arial" w:hAnsi="Arial" w:cs="Arial"/>
        </w:rPr>
        <w:t>nepřekročí</w:t>
      </w:r>
      <w:proofErr w:type="gramEnd"/>
      <w:r w:rsidRPr="001C777D">
        <w:rPr>
          <w:rFonts w:ascii="Arial" w:hAnsi="Arial" w:cs="Arial"/>
        </w:rPr>
        <w:t xml:space="preserve"> částku zjištěnou Objednatelem prostřednictvím průzkumu trhu, tzn. jako průměr min. tří (3) srovnatelných nabídek obdržených od subjektů obdobných Zhotoviteli. Tento postup bude uplatněn i v případě, že změnou Smlouvy bude vytvoření nové položky Položkového výkazu. </w:t>
      </w:r>
    </w:p>
    <w:p w14:paraId="55986928" w14:textId="643657BA" w:rsidR="001C777D" w:rsidRDefault="001C777D" w:rsidP="00452AD9">
      <w:pPr>
        <w:pStyle w:val="Odstavecseseznamem"/>
        <w:keepLines/>
        <w:widowControl w:val="0"/>
        <w:numPr>
          <w:ilvl w:val="0"/>
          <w:numId w:val="59"/>
        </w:numPr>
        <w:tabs>
          <w:tab w:val="num" w:pos="992"/>
        </w:tabs>
        <w:spacing w:after="60" w:line="240" w:lineRule="auto"/>
        <w:jc w:val="both"/>
        <w:rPr>
          <w:rFonts w:ascii="Arial" w:hAnsi="Arial" w:cs="Arial"/>
        </w:rPr>
      </w:pPr>
      <w:r w:rsidRPr="001C777D">
        <w:rPr>
          <w:rFonts w:ascii="Arial" w:hAnsi="Arial" w:cs="Arial"/>
        </w:rPr>
        <w:t xml:space="preserve">Podklady pro průzkum trhu budou vydefinovány tak, aby zahrnovaly všechny související činnosti dle aktuálních předpisů, metodik a souvisejících požadavků na zpracování díla. V rámci průzkumu trhu musí být osloven i Zhotovitel. </w:t>
      </w:r>
    </w:p>
    <w:p w14:paraId="530702FD" w14:textId="7A834FB5" w:rsidR="001C777D" w:rsidRPr="00D03817" w:rsidRDefault="001C777D" w:rsidP="00452AD9">
      <w:pPr>
        <w:pStyle w:val="Odstavecseseznamem"/>
        <w:keepLines/>
        <w:widowControl w:val="0"/>
        <w:numPr>
          <w:ilvl w:val="0"/>
          <w:numId w:val="59"/>
        </w:numPr>
        <w:tabs>
          <w:tab w:val="num" w:pos="992"/>
        </w:tabs>
        <w:spacing w:after="60" w:line="240" w:lineRule="auto"/>
        <w:jc w:val="both"/>
        <w:rPr>
          <w:rFonts w:ascii="Arial" w:hAnsi="Arial" w:cs="Arial"/>
        </w:rPr>
      </w:pPr>
      <w:r w:rsidRPr="00D03817">
        <w:rPr>
          <w:rFonts w:ascii="Arial" w:hAnsi="Arial" w:cs="Arial"/>
          <w:snapToGrid w:val="0"/>
          <w:kern w:val="20"/>
        </w:rPr>
        <w:t xml:space="preserve"> V případě, že bude průměr </w:t>
      </w:r>
      <w:r w:rsidRPr="00D03817">
        <w:rPr>
          <w:rFonts w:ascii="Arial" w:hAnsi="Arial" w:cs="Arial"/>
        </w:rPr>
        <w:t xml:space="preserve">min. tří (3) srovnatelných nabídek </w:t>
      </w:r>
      <w:r w:rsidRPr="00D03817">
        <w:rPr>
          <w:rFonts w:ascii="Arial" w:hAnsi="Arial" w:cs="Arial"/>
          <w:snapToGrid w:val="0"/>
          <w:kern w:val="20"/>
        </w:rPr>
        <w:t xml:space="preserve">z průzkumu trhu: </w:t>
      </w:r>
    </w:p>
    <w:p w14:paraId="4F0A98F3" w14:textId="77777777" w:rsidR="001C777D" w:rsidRPr="001C777D" w:rsidRDefault="001C777D" w:rsidP="00452AD9">
      <w:pPr>
        <w:keepLines/>
        <w:widowControl w:val="0"/>
        <w:spacing w:after="60" w:line="240" w:lineRule="auto"/>
        <w:ind w:left="1418" w:hanging="425"/>
        <w:jc w:val="both"/>
        <w:rPr>
          <w:rFonts w:ascii="Arial" w:hAnsi="Arial" w:cs="Arial"/>
          <w:snapToGrid w:val="0"/>
          <w:kern w:val="20"/>
        </w:rPr>
      </w:pPr>
      <w:r w:rsidRPr="001C777D">
        <w:rPr>
          <w:rFonts w:ascii="Arial" w:hAnsi="Arial" w:cs="Arial"/>
          <w:snapToGrid w:val="0"/>
          <w:kern w:val="20"/>
        </w:rPr>
        <w:t xml:space="preserve">(i) </w:t>
      </w:r>
      <w:r w:rsidRPr="001C777D">
        <w:rPr>
          <w:rFonts w:ascii="Arial" w:hAnsi="Arial" w:cs="Arial"/>
          <w:snapToGrid w:val="0"/>
          <w:kern w:val="20"/>
        </w:rPr>
        <w:tab/>
        <w:t>nižší než cena za Měrnou jednotku Zhotovitele uvedená ve Smlouvě, provede Zhotovitel práce za cenu Měrné jednotky uvedené ve Smlouvě</w:t>
      </w:r>
      <w:r w:rsidRPr="001C777D">
        <w:rPr>
          <w:rFonts w:ascii="Arial" w:hAnsi="Arial" w:cs="Arial"/>
        </w:rPr>
        <w:t>;</w:t>
      </w:r>
      <w:r w:rsidRPr="001C777D">
        <w:rPr>
          <w:rFonts w:ascii="Arial" w:hAnsi="Arial" w:cs="Arial"/>
          <w:snapToGrid w:val="0"/>
          <w:kern w:val="20"/>
        </w:rPr>
        <w:t xml:space="preserve"> </w:t>
      </w:r>
    </w:p>
    <w:p w14:paraId="649A717A" w14:textId="24712EB4" w:rsidR="001C777D" w:rsidRPr="001C777D" w:rsidRDefault="00A56D16" w:rsidP="00452AD9">
      <w:pPr>
        <w:keepNext/>
        <w:numPr>
          <w:ilvl w:val="3"/>
          <w:numId w:val="0"/>
        </w:numPr>
        <w:tabs>
          <w:tab w:val="num" w:pos="1418"/>
        </w:tabs>
        <w:spacing w:after="60" w:line="240" w:lineRule="auto"/>
        <w:ind w:left="1418" w:hanging="426"/>
        <w:jc w:val="both"/>
        <w:rPr>
          <w:rFonts w:ascii="Arial" w:hAnsi="Arial" w:cs="Arial"/>
          <w:snapToGrid w:val="0"/>
          <w:color w:val="000000"/>
          <w:kern w:val="20"/>
        </w:rPr>
      </w:pPr>
      <w:r>
        <w:rPr>
          <w:rFonts w:ascii="Arial" w:hAnsi="Arial" w:cs="Arial"/>
          <w:snapToGrid w:val="0"/>
          <w:color w:val="000000"/>
          <w:kern w:val="20"/>
        </w:rPr>
        <w:lastRenderedPageBreak/>
        <w:t>(</w:t>
      </w:r>
      <w:proofErr w:type="spellStart"/>
      <w:r>
        <w:rPr>
          <w:rFonts w:ascii="Arial" w:hAnsi="Arial" w:cs="Arial"/>
          <w:snapToGrid w:val="0"/>
          <w:color w:val="000000"/>
          <w:kern w:val="20"/>
        </w:rPr>
        <w:t>ii</w:t>
      </w:r>
      <w:proofErr w:type="spellEnd"/>
      <w:r>
        <w:rPr>
          <w:rFonts w:ascii="Arial" w:hAnsi="Arial" w:cs="Arial"/>
          <w:snapToGrid w:val="0"/>
          <w:color w:val="000000"/>
          <w:kern w:val="20"/>
        </w:rPr>
        <w:t xml:space="preserve">)  </w:t>
      </w:r>
      <w:r w:rsidR="001C777D" w:rsidRPr="001C777D">
        <w:rPr>
          <w:rFonts w:ascii="Arial" w:hAnsi="Arial" w:cs="Arial"/>
          <w:snapToGrid w:val="0"/>
          <w:color w:val="000000"/>
          <w:kern w:val="20"/>
        </w:rPr>
        <w:t>vyšší, než je cena ve Smlouvě a současně vyšší, než je nově nabízená cena Zhotovitele v rámci průzkumu trhu, je Zhotovitel povinen Dílo provést za jím nabídnutou cenu v průzkumu trhu</w:t>
      </w:r>
      <w:r w:rsidR="001C777D" w:rsidRPr="001C777D">
        <w:rPr>
          <w:rFonts w:ascii="Arial" w:hAnsi="Arial" w:cs="Arial"/>
          <w:color w:val="000000"/>
        </w:rPr>
        <w:t>;</w:t>
      </w:r>
      <w:r w:rsidR="001C777D" w:rsidRPr="001C777D">
        <w:rPr>
          <w:rFonts w:ascii="Arial" w:hAnsi="Arial" w:cs="Arial"/>
          <w:snapToGrid w:val="0"/>
          <w:color w:val="000000"/>
          <w:kern w:val="20"/>
        </w:rPr>
        <w:t xml:space="preserve"> </w:t>
      </w:r>
    </w:p>
    <w:p w14:paraId="14002EF0" w14:textId="24A0A6F5" w:rsidR="001C777D" w:rsidRPr="001C777D" w:rsidRDefault="00A56D16" w:rsidP="00452AD9">
      <w:pPr>
        <w:keepNext/>
        <w:numPr>
          <w:ilvl w:val="3"/>
          <w:numId w:val="0"/>
        </w:numPr>
        <w:tabs>
          <w:tab w:val="num" w:pos="1418"/>
        </w:tabs>
        <w:spacing w:after="60" w:line="240" w:lineRule="auto"/>
        <w:ind w:left="1418" w:hanging="426"/>
        <w:jc w:val="both"/>
        <w:rPr>
          <w:rFonts w:ascii="Arial" w:hAnsi="Arial" w:cs="Arial"/>
          <w:snapToGrid w:val="0"/>
          <w:color w:val="000000"/>
          <w:kern w:val="20"/>
        </w:rPr>
      </w:pPr>
      <w:r>
        <w:rPr>
          <w:rFonts w:ascii="Arial" w:hAnsi="Arial" w:cs="Arial"/>
          <w:snapToGrid w:val="0"/>
          <w:color w:val="000000"/>
          <w:kern w:val="20"/>
        </w:rPr>
        <w:t>(</w:t>
      </w:r>
      <w:proofErr w:type="spellStart"/>
      <w:r>
        <w:rPr>
          <w:rFonts w:ascii="Arial" w:hAnsi="Arial" w:cs="Arial"/>
          <w:snapToGrid w:val="0"/>
          <w:color w:val="000000"/>
          <w:kern w:val="20"/>
        </w:rPr>
        <w:t>iii</w:t>
      </w:r>
      <w:proofErr w:type="spellEnd"/>
      <w:r>
        <w:rPr>
          <w:rFonts w:ascii="Arial" w:hAnsi="Arial" w:cs="Arial"/>
          <w:snapToGrid w:val="0"/>
          <w:color w:val="000000"/>
          <w:kern w:val="20"/>
        </w:rPr>
        <w:t xml:space="preserve">)  </w:t>
      </w:r>
      <w:r w:rsidR="001C777D" w:rsidRPr="001C777D">
        <w:rPr>
          <w:rFonts w:ascii="Arial" w:hAnsi="Arial" w:cs="Arial"/>
          <w:snapToGrid w:val="0"/>
          <w:color w:val="000000"/>
          <w:kern w:val="20"/>
        </w:rPr>
        <w:t>vyšší, než je cena ve Smlouvě a současně nižší než cena Zhotovitele z průzkumu trhu, provede Zhotovitel práce za cenu Měrné jednotky stanovené v průzkumu trhu jako průměr nabídek z průzkumu trhu.</w:t>
      </w:r>
      <w:r w:rsidR="001C777D" w:rsidRPr="001C777D">
        <w:rPr>
          <w:rFonts w:ascii="Arial" w:hAnsi="Arial" w:cs="Arial"/>
          <w:color w:val="000000"/>
        </w:rPr>
        <w:t xml:space="preserve"> Nabídka Zhotovitele v rámci průzkumu trhu nesmí být vyšší, než je dvojnásobek průměru ostatních nabídek, v takovém případě se cena nabízená Zhotovitelem do průměru nebude započítávat. </w:t>
      </w:r>
    </w:p>
    <w:p w14:paraId="661569F4" w14:textId="6AF23D3E" w:rsidR="001C777D" w:rsidRPr="00D03817" w:rsidRDefault="001C777D" w:rsidP="00452AD9">
      <w:pPr>
        <w:pStyle w:val="Odstavecseseznamem"/>
        <w:keepLines/>
        <w:widowControl w:val="0"/>
        <w:numPr>
          <w:ilvl w:val="0"/>
          <w:numId w:val="59"/>
        </w:numPr>
        <w:tabs>
          <w:tab w:val="num" w:pos="992"/>
        </w:tabs>
        <w:spacing w:after="60" w:line="240" w:lineRule="auto"/>
        <w:jc w:val="both"/>
        <w:rPr>
          <w:rFonts w:ascii="Arial" w:hAnsi="Arial" w:cs="Arial"/>
        </w:rPr>
      </w:pPr>
      <w:r w:rsidRPr="00D03817">
        <w:rPr>
          <w:rFonts w:ascii="Arial" w:hAnsi="Arial" w:cs="Arial"/>
        </w:rPr>
        <w:t xml:space="preserve">V případě, že Objednatel prostřednictvím průzkumu trhu </w:t>
      </w:r>
      <w:proofErr w:type="gramStart"/>
      <w:r w:rsidRPr="00D03817">
        <w:rPr>
          <w:rFonts w:ascii="Arial" w:hAnsi="Arial" w:cs="Arial"/>
        </w:rPr>
        <w:t>neobdrží</w:t>
      </w:r>
      <w:proofErr w:type="gramEnd"/>
      <w:r w:rsidRPr="00D03817">
        <w:rPr>
          <w:rFonts w:ascii="Arial" w:hAnsi="Arial" w:cs="Arial"/>
        </w:rPr>
        <w:t xml:space="preserve"> min tři (3) srovnatelné nabídky nebo v případě, že všechny ceny nabídnuté v rámci průzkumu trhu převýší původní cenu více než dvojnásobně, bude cena stanovena dle zjištěné ceny v místě a čase obvyklé dle obdobných zakázek.</w:t>
      </w:r>
    </w:p>
    <w:p w14:paraId="1637BEC7" w14:textId="44476000" w:rsidR="00D10D1E" w:rsidRPr="00D10D1E" w:rsidRDefault="004A1F0A" w:rsidP="00D10D1E">
      <w:pPr>
        <w:pStyle w:val="Level2"/>
        <w:tabs>
          <w:tab w:val="num" w:pos="680"/>
          <w:tab w:val="num" w:pos="1106"/>
        </w:tabs>
        <w:spacing w:before="120" w:after="120" w:line="240" w:lineRule="auto"/>
        <w:ind w:left="567" w:hanging="567"/>
        <w:jc w:val="both"/>
        <w:rPr>
          <w:rFonts w:ascii="Arial" w:hAnsi="Arial" w:cs="Arial"/>
        </w:rPr>
      </w:pPr>
      <w:bookmarkStart w:id="130" w:name="_Ref137557828"/>
      <w:bookmarkEnd w:id="1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53767">
        <w:rPr>
          <w:rFonts w:ascii="Arial" w:hAnsi="Arial" w:cs="Arial"/>
          <w:szCs w:val="22"/>
        </w:rPr>
        <w:t xml:space="preserve">, po dohodě </w:t>
      </w:r>
      <w:r w:rsidR="00C921A1">
        <w:rPr>
          <w:rFonts w:ascii="Arial" w:hAnsi="Arial" w:cs="Arial"/>
          <w:szCs w:val="22"/>
        </w:rPr>
        <w:t>Smluvních stran,</w:t>
      </w:r>
      <w:r w:rsidRPr="00C62699">
        <w:rPr>
          <w:rFonts w:ascii="Arial" w:hAnsi="Arial" w:cs="Arial"/>
          <w:szCs w:val="22"/>
        </w:rPr>
        <w:t xml:space="preserve"> ceně </w:t>
      </w:r>
      <w:r w:rsidR="00C921A1">
        <w:rPr>
          <w:rFonts w:ascii="Arial" w:hAnsi="Arial" w:cs="Arial"/>
          <w:szCs w:val="22"/>
        </w:rPr>
        <w:t>dle Smlouvy.</w:t>
      </w:r>
      <w:r w:rsidR="00D10D1E" w:rsidRPr="00D10D1E">
        <w:rPr>
          <w:rFonts w:ascii="Arial" w:hAnsi="Arial" w:cs="Arial"/>
        </w:rPr>
        <w:t xml:space="preserve"> Nedojde-li k dohodě Smluvních stran, bude cena odpovídat ceně obvyklé v daném místě a čase a </w:t>
      </w:r>
      <w:proofErr w:type="gramStart"/>
      <w:r w:rsidR="00D10D1E" w:rsidRPr="00D10D1E">
        <w:rPr>
          <w:rFonts w:ascii="Arial" w:hAnsi="Arial" w:cs="Arial"/>
        </w:rPr>
        <w:t>nepřekročí</w:t>
      </w:r>
      <w:proofErr w:type="gramEnd"/>
      <w:r w:rsidR="00D10D1E" w:rsidRPr="00D10D1E">
        <w:rPr>
          <w:rFonts w:ascii="Arial" w:hAnsi="Arial" w:cs="Arial"/>
        </w:rPr>
        <w:t xml:space="preserve"> částku zjištěnou Objednatelem prostřednictvím průzkumu trhu, tzn. jako průměr min. tří (3) srovnatelných nabídek obdržených od subjektů obdobných Zhotoviteli. Způsob stanovení ceny za Měrnou jednotku je popsán v čl. 17.1 písm. (c) až (e) Smlouvy. </w:t>
      </w:r>
    </w:p>
    <w:p w14:paraId="4A701915" w14:textId="4B2F147F" w:rsidR="004A1F0A" w:rsidRPr="00ED6435" w:rsidRDefault="003534CD" w:rsidP="003534CD">
      <w:pPr>
        <w:pStyle w:val="Level2"/>
        <w:numPr>
          <w:ilvl w:val="0"/>
          <w:numId w:val="0"/>
        </w:numPr>
        <w:spacing w:line="240" w:lineRule="auto"/>
        <w:ind w:left="567"/>
        <w:jc w:val="both"/>
        <w:rPr>
          <w:rFonts w:ascii="Arial" w:hAnsi="Arial" w:cs="Arial"/>
          <w:szCs w:val="22"/>
        </w:rPr>
      </w:pPr>
      <w:r>
        <w:rPr>
          <w:rFonts w:ascii="Arial" w:hAnsi="Arial" w:cs="Arial"/>
          <w:szCs w:val="22"/>
        </w:rPr>
        <w:t xml:space="preserve"> </w:t>
      </w:r>
      <w:r w:rsidR="004A1F0A" w:rsidRPr="00C62699">
        <w:rPr>
          <w:rFonts w:ascii="Arial" w:hAnsi="Arial" w:cs="Arial"/>
          <w:szCs w:val="22"/>
        </w:rPr>
        <w:t xml:space="preserve">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004A1F0A" w:rsidRPr="00C62699">
        <w:rPr>
          <w:rFonts w:ascii="Arial" w:hAnsi="Arial" w:cs="Arial"/>
          <w:szCs w:val="22"/>
        </w:rPr>
        <w:t>uvedených pod čl. </w:t>
      </w:r>
      <w:r w:rsidR="00602CF3">
        <w:rPr>
          <w:rFonts w:ascii="Arial" w:hAnsi="Arial" w:cs="Arial"/>
          <w:szCs w:val="22"/>
        </w:rPr>
        <w:t>6.2.1</w:t>
      </w:r>
      <w:r w:rsidR="004A1F0A" w:rsidRPr="00C62699">
        <w:rPr>
          <w:rFonts w:ascii="Arial" w:hAnsi="Arial" w:cs="Arial"/>
          <w:szCs w:val="22"/>
        </w:rPr>
        <w:t xml:space="preserve"> (</w:t>
      </w:r>
      <w:r w:rsidR="004A1F0A" w:rsidRPr="00C62699">
        <w:rPr>
          <w:rFonts w:ascii="Arial" w:hAnsi="Arial" w:cs="Arial"/>
          <w:i/>
          <w:iCs/>
          <w:szCs w:val="22"/>
        </w:rPr>
        <w:t>Revize a doplnění stávajícího bodového pole</w:t>
      </w:r>
      <w:r w:rsidR="004A1F0A" w:rsidRPr="00C62699">
        <w:rPr>
          <w:rFonts w:ascii="Arial" w:hAnsi="Arial" w:cs="Arial"/>
          <w:szCs w:val="22"/>
        </w:rPr>
        <w:t>),</w:t>
      </w:r>
      <w:r w:rsidR="00D126E9">
        <w:rPr>
          <w:rFonts w:ascii="Arial" w:hAnsi="Arial" w:cs="Arial"/>
          <w:szCs w:val="22"/>
        </w:rPr>
        <w:t xml:space="preserve"> čl.</w:t>
      </w:r>
      <w:r w:rsidR="004A1F0A" w:rsidRPr="00C62699">
        <w:rPr>
          <w:rFonts w:ascii="Arial" w:hAnsi="Arial" w:cs="Arial"/>
          <w:szCs w:val="22"/>
        </w:rPr>
        <w:t xml:space="preserve"> </w:t>
      </w:r>
      <w:r w:rsidR="00602CF3">
        <w:rPr>
          <w:rFonts w:ascii="Arial" w:hAnsi="Arial" w:cs="Arial"/>
          <w:szCs w:val="22"/>
        </w:rPr>
        <w:t xml:space="preserve">6.2.2 </w:t>
      </w:r>
      <w:r w:rsidR="004A1F0A" w:rsidRPr="00C62699">
        <w:rPr>
          <w:rFonts w:ascii="Arial" w:hAnsi="Arial" w:cs="Arial"/>
          <w:szCs w:val="22"/>
        </w:rPr>
        <w:t>(</w:t>
      </w:r>
      <w:r w:rsidR="004A1F0A" w:rsidRPr="00C62699">
        <w:rPr>
          <w:rFonts w:ascii="Arial" w:hAnsi="Arial" w:cs="Arial"/>
          <w:i/>
          <w:iCs/>
          <w:szCs w:val="22"/>
        </w:rPr>
        <w:t xml:space="preserve">Podrobné měření polohopisu v obvodu </w:t>
      </w:r>
      <w:r w:rsidR="00793576">
        <w:rPr>
          <w:rFonts w:ascii="Arial" w:hAnsi="Arial" w:cs="Arial"/>
          <w:i/>
          <w:iCs/>
          <w:szCs w:val="22"/>
        </w:rPr>
        <w:t>JPÚ</w:t>
      </w:r>
      <w:r w:rsidR="004A1F0A" w:rsidRPr="00C62699">
        <w:rPr>
          <w:rFonts w:ascii="Arial" w:hAnsi="Arial" w:cs="Arial"/>
          <w:szCs w:val="22"/>
        </w:rPr>
        <w:t>,</w:t>
      </w:r>
      <w:r w:rsidR="00D126E9">
        <w:rPr>
          <w:rFonts w:ascii="Arial" w:hAnsi="Arial" w:cs="Arial"/>
          <w:szCs w:val="22"/>
        </w:rPr>
        <w:t xml:space="preserve"> čl.</w:t>
      </w:r>
      <w:r w:rsidR="004A1F0A" w:rsidRPr="00ED6435">
        <w:rPr>
          <w:rFonts w:ascii="Arial" w:hAnsi="Arial" w:cs="Arial"/>
          <w:szCs w:val="22"/>
        </w:rPr>
        <w:t xml:space="preserve"> </w:t>
      </w:r>
      <w:r w:rsidR="00602CF3">
        <w:rPr>
          <w:rFonts w:ascii="Arial" w:hAnsi="Arial" w:cs="Arial"/>
          <w:szCs w:val="22"/>
        </w:rPr>
        <w:t xml:space="preserve">6.2.4 </w:t>
      </w:r>
      <w:r w:rsidR="004A1F0A" w:rsidRPr="00ED6435">
        <w:rPr>
          <w:rFonts w:ascii="Arial" w:hAnsi="Arial" w:cs="Arial"/>
          <w:szCs w:val="22"/>
        </w:rPr>
        <w:t>(</w:t>
      </w:r>
      <w:r w:rsidR="004A1F0A" w:rsidRPr="00ED6435">
        <w:rPr>
          <w:rFonts w:ascii="Arial" w:hAnsi="Arial" w:cs="Arial"/>
          <w:i/>
          <w:iCs/>
          <w:szCs w:val="22"/>
        </w:rPr>
        <w:t>Zjišťování hranic obvod</w:t>
      </w:r>
      <w:r w:rsidR="00FF0413">
        <w:rPr>
          <w:rFonts w:ascii="Arial" w:hAnsi="Arial" w:cs="Arial"/>
          <w:i/>
          <w:iCs/>
          <w:szCs w:val="22"/>
        </w:rPr>
        <w:t>u</w:t>
      </w:r>
      <w:r w:rsidR="004A1F0A" w:rsidRPr="00ED6435">
        <w:rPr>
          <w:rFonts w:ascii="Arial" w:hAnsi="Arial" w:cs="Arial"/>
          <w:i/>
          <w:iCs/>
          <w:szCs w:val="22"/>
        </w:rPr>
        <w:t xml:space="preserve"> </w:t>
      </w:r>
      <w:r w:rsidR="00793576">
        <w:rPr>
          <w:rFonts w:ascii="Arial" w:hAnsi="Arial" w:cs="Arial"/>
          <w:i/>
          <w:iCs/>
          <w:szCs w:val="22"/>
        </w:rPr>
        <w:t>JPÚ</w:t>
      </w:r>
      <w:r w:rsidR="008545F2">
        <w:rPr>
          <w:rFonts w:ascii="Arial" w:hAnsi="Arial" w:cs="Arial"/>
          <w:i/>
          <w:iCs/>
          <w:szCs w:val="22"/>
        </w:rPr>
        <w:t>),</w:t>
      </w:r>
      <w:r w:rsidR="00311FF8">
        <w:rPr>
          <w:rFonts w:ascii="Arial" w:hAnsi="Arial" w:cs="Arial"/>
          <w:szCs w:val="22"/>
        </w:rPr>
        <w:t xml:space="preserve"> </w:t>
      </w:r>
      <w:r w:rsidR="004A1F0A" w:rsidRPr="00ED6435">
        <w:rPr>
          <w:rFonts w:ascii="Arial" w:hAnsi="Arial" w:cs="Arial"/>
          <w:szCs w:val="22"/>
        </w:rPr>
        <w:t xml:space="preserve">čl. </w:t>
      </w:r>
      <w:r w:rsidR="00602CF3">
        <w:rPr>
          <w:rFonts w:ascii="Arial" w:hAnsi="Arial" w:cs="Arial"/>
          <w:szCs w:val="22"/>
        </w:rPr>
        <w:t xml:space="preserve">6.2.7 </w:t>
      </w:r>
      <w:r w:rsidR="004A1F0A" w:rsidRPr="00ED6435">
        <w:rPr>
          <w:rFonts w:ascii="Arial" w:hAnsi="Arial" w:cs="Arial"/>
          <w:szCs w:val="22"/>
        </w:rPr>
        <w:t>(</w:t>
      </w:r>
      <w:r w:rsidR="004A1F0A" w:rsidRPr="00ED6435">
        <w:rPr>
          <w:rFonts w:ascii="Arial" w:hAnsi="Arial" w:cs="Arial"/>
          <w:i/>
          <w:iCs/>
          <w:szCs w:val="22"/>
        </w:rPr>
        <w:t>Rozbor současného stavu</w:t>
      </w:r>
      <w:r w:rsidR="004A1F0A"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004A1F0A"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004A1F0A" w:rsidRPr="00ED6435">
        <w:rPr>
          <w:rFonts w:ascii="Arial" w:hAnsi="Arial" w:cs="Arial"/>
          <w:szCs w:val="22"/>
        </w:rPr>
        <w:t>(</w:t>
      </w:r>
      <w:r w:rsidR="004A1F0A" w:rsidRPr="00ED6435">
        <w:rPr>
          <w:rFonts w:ascii="Arial" w:hAnsi="Arial" w:cs="Arial"/>
          <w:i/>
          <w:iCs/>
          <w:szCs w:val="22"/>
        </w:rPr>
        <w:t>Dokumentace k</w:t>
      </w:r>
      <w:r w:rsidR="00F77CA7">
        <w:rPr>
          <w:rFonts w:ascii="Arial" w:hAnsi="Arial" w:cs="Arial"/>
          <w:i/>
          <w:iCs/>
          <w:szCs w:val="22"/>
        </w:rPr>
        <w:t>e vstupnímu</w:t>
      </w:r>
      <w:r w:rsidR="00A21BA6">
        <w:rPr>
          <w:rFonts w:ascii="Arial" w:hAnsi="Arial" w:cs="Arial"/>
          <w:i/>
          <w:iCs/>
          <w:szCs w:val="22"/>
        </w:rPr>
        <w:t xml:space="preserve"> 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004A1F0A" w:rsidRPr="00ED6435">
        <w:rPr>
          <w:rFonts w:ascii="Arial" w:hAnsi="Arial" w:cs="Arial"/>
          <w:i/>
          <w:iCs/>
          <w:szCs w:val="22"/>
        </w:rPr>
        <w:t xml:space="preserve"> </w:t>
      </w:r>
      <w:r w:rsidR="004A1F0A" w:rsidRPr="00ED6435">
        <w:rPr>
          <w:rFonts w:ascii="Arial" w:hAnsi="Arial" w:cs="Arial"/>
          <w:szCs w:val="22"/>
        </w:rPr>
        <w:t xml:space="preserve">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004A1F0A" w:rsidRPr="00ED6435">
        <w:rPr>
          <w:rFonts w:ascii="Arial" w:hAnsi="Arial" w:cs="Arial"/>
          <w:szCs w:val="22"/>
        </w:rPr>
        <w:t>.</w:t>
      </w:r>
      <w:bookmarkEnd w:id="130"/>
      <w:r w:rsidR="008E1931" w:rsidRPr="00ED6435">
        <w:rPr>
          <w:rFonts w:ascii="Arial" w:hAnsi="Arial" w:cs="Arial"/>
          <w:szCs w:val="22"/>
        </w:rPr>
        <w:t xml:space="preserve"> </w:t>
      </w:r>
    </w:p>
    <w:p w14:paraId="39F8EAB7" w14:textId="687FE720"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 souladu s § 100 odst. 1 ZZVZ vyhrazuje možnost změny závazku ze Smlouvy způsobem a za podmínek uvedených níže v</w:t>
      </w:r>
      <w:r w:rsidR="00CA6F72">
        <w:rPr>
          <w:rFonts w:ascii="Arial" w:hAnsi="Arial" w:cs="Arial"/>
          <w:szCs w:val="22"/>
        </w:rPr>
        <w:t xml:space="preserve"> </w:t>
      </w:r>
      <w:r w:rsidR="00475B8F" w:rsidRPr="00ED6435">
        <w:rPr>
          <w:rFonts w:ascii="Arial" w:hAnsi="Arial" w:cs="Arial"/>
          <w:szCs w:val="22"/>
        </w:rPr>
        <w:t>čl.</w:t>
      </w:r>
      <w:r w:rsidR="00602CF3">
        <w:rPr>
          <w:rFonts w:ascii="Arial" w:hAnsi="Arial" w:cs="Arial"/>
          <w:szCs w:val="22"/>
        </w:rPr>
        <w:t xml:space="preserve"> 17</w:t>
      </w:r>
      <w:r w:rsidR="009C140C">
        <w:rPr>
          <w:rFonts w:ascii="Arial" w:hAnsi="Arial" w:cs="Arial"/>
          <w:szCs w:val="22"/>
        </w:rPr>
        <w:t>.4 a 17.5.</w:t>
      </w:r>
      <w:r w:rsidRPr="00ED6435">
        <w:rPr>
          <w:rFonts w:ascii="Arial" w:hAnsi="Arial" w:cs="Arial"/>
          <w:szCs w:val="22"/>
        </w:rPr>
        <w:t xml:space="preserve"> Obsahem vyhrazené změny závazku je změna rozsahu Díla a s tím související změna Ceny Díla za skutečně realizovaný rozsah Díla</w:t>
      </w:r>
      <w:r w:rsidR="007601BB">
        <w:rPr>
          <w:rFonts w:ascii="Arial" w:hAnsi="Arial" w:cs="Arial"/>
          <w:szCs w:val="22"/>
        </w:rPr>
        <w:t xml:space="preserve">: </w:t>
      </w:r>
      <w:r w:rsidRPr="00ED6435" w:rsidDel="00B264A8">
        <w:rPr>
          <w:rFonts w:ascii="Arial" w:hAnsi="Arial" w:cs="Arial"/>
          <w:szCs w:val="22"/>
        </w:rPr>
        <w:t xml:space="preserve"> </w:t>
      </w:r>
    </w:p>
    <w:p w14:paraId="50B59245" w14:textId="77777777" w:rsidR="00B2513A" w:rsidRPr="00836861" w:rsidRDefault="00B2513A" w:rsidP="00B2513A">
      <w:pPr>
        <w:pStyle w:val="Level3"/>
        <w:numPr>
          <w:ilvl w:val="2"/>
          <w:numId w:val="60"/>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(e) Smlouvy.</w:t>
      </w:r>
    </w:p>
    <w:p w14:paraId="60B94FF5" w14:textId="77777777" w:rsidR="00B2513A" w:rsidRPr="009B4919" w:rsidRDefault="00B2513A" w:rsidP="00B2513A">
      <w:pPr>
        <w:pStyle w:val="Level3"/>
        <w:numPr>
          <w:ilvl w:val="2"/>
          <w:numId w:val="60"/>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31" w:name="_Hlk188435022"/>
      <w:r w:rsidRPr="00836861">
        <w:rPr>
          <w:rFonts w:ascii="Arial" w:hAnsi="Arial" w:cs="Arial"/>
        </w:rPr>
        <w:t>resp. jednotlivých dílčích částí Hlavního celku</w:t>
      </w:r>
      <w:bookmarkEnd w:id="131"/>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až (e) Smlouvy</w:t>
      </w:r>
      <w:r w:rsidRPr="009B4919">
        <w:rPr>
          <w:rFonts w:ascii="Arial" w:hAnsi="Arial" w:cs="Arial"/>
        </w:rPr>
        <w:t>.</w:t>
      </w:r>
    </w:p>
    <w:p w14:paraId="1D514BC5" w14:textId="4F7BDD14" w:rsidR="00F67F47" w:rsidRPr="00C62699" w:rsidRDefault="00F67F47" w:rsidP="00B77235">
      <w:pPr>
        <w:pStyle w:val="Level2"/>
        <w:spacing w:line="240" w:lineRule="auto"/>
        <w:ind w:left="567" w:hanging="567"/>
        <w:jc w:val="both"/>
        <w:rPr>
          <w:rFonts w:ascii="Arial" w:hAnsi="Arial" w:cs="Arial"/>
          <w:szCs w:val="22"/>
        </w:rPr>
      </w:pPr>
      <w:bookmarkStart w:id="132" w:name="_Ref53644739"/>
      <w:bookmarkStart w:id="13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A71FF">
        <w:rPr>
          <w:rFonts w:ascii="Arial" w:hAnsi="Arial" w:cs="Arial"/>
          <w:szCs w:val="22"/>
        </w:rPr>
        <w:t>20</w:t>
      </w:r>
      <w:r w:rsidR="00A70D1A">
        <w:rPr>
          <w:rFonts w:ascii="Arial" w:hAnsi="Arial" w:cs="Arial"/>
          <w:szCs w:val="22"/>
        </w:rPr>
        <w:t>,</w:t>
      </w:r>
      <w:r w:rsidR="00FA71FF">
        <w:rPr>
          <w:rFonts w:ascii="Arial" w:hAnsi="Arial" w:cs="Arial"/>
          <w:szCs w:val="22"/>
        </w:rPr>
        <w:t>00</w:t>
      </w:r>
      <w:r w:rsidRPr="00634A88">
        <w:rPr>
          <w:rFonts w:ascii="Arial" w:hAnsi="Arial" w:cs="Arial"/>
          <w:szCs w:val="22"/>
        </w:rPr>
        <w:t xml:space="preserve"> % </w:t>
      </w:r>
      <w:r w:rsidRPr="00C62699">
        <w:rPr>
          <w:rFonts w:ascii="Arial" w:hAnsi="Arial" w:cs="Arial"/>
          <w:szCs w:val="22"/>
        </w:rPr>
        <w:t>Ceny Díla bez DPH.</w:t>
      </w:r>
      <w:bookmarkEnd w:id="13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B077CA8" w:rsidR="00F67F47" w:rsidRPr="00C62699" w:rsidRDefault="00F67F47" w:rsidP="00B77235">
      <w:pPr>
        <w:pStyle w:val="Level2"/>
        <w:spacing w:line="240" w:lineRule="auto"/>
        <w:ind w:left="567" w:hanging="567"/>
        <w:jc w:val="both"/>
        <w:rPr>
          <w:rFonts w:ascii="Arial" w:hAnsi="Arial" w:cs="Arial"/>
          <w:szCs w:val="22"/>
        </w:rPr>
      </w:pPr>
      <w:bookmarkStart w:id="134" w:name="_Ref50750361"/>
      <w:bookmarkStart w:id="135" w:name="_Ref124842296"/>
      <w:bookmarkEnd w:id="13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w:t>
      </w:r>
      <w:r w:rsidR="008B6F54">
        <w:rPr>
          <w:rFonts w:ascii="Arial" w:hAnsi="Arial" w:cs="Arial"/>
          <w:szCs w:val="22"/>
        </w:rPr>
        <w:t xml:space="preserve">podle čl. </w:t>
      </w:r>
      <w:r w:rsidR="002A0256">
        <w:rPr>
          <w:rFonts w:ascii="Arial" w:hAnsi="Arial" w:cs="Arial"/>
          <w:szCs w:val="22"/>
        </w:rPr>
        <w:t xml:space="preserve">17.1 nebo čl. 17.2 </w:t>
      </w:r>
      <w:r w:rsidRPr="00C62699">
        <w:rPr>
          <w:rFonts w:ascii="Arial" w:hAnsi="Arial" w:cs="Arial"/>
          <w:szCs w:val="22"/>
        </w:rPr>
        <w:t xml:space="preserve">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4"/>
      <w:bookmarkEnd w:id="135"/>
      <w:bookmarkEnd w:id="136"/>
    </w:p>
    <w:p w14:paraId="3CDFE63A" w14:textId="4EB1B73F" w:rsidR="00F67F47" w:rsidRPr="00ED6435" w:rsidRDefault="00F778AB" w:rsidP="00024EBF">
      <w:pPr>
        <w:pStyle w:val="Claneka"/>
        <w:keepLines w:val="0"/>
        <w:widowControl/>
        <w:numPr>
          <w:ilvl w:val="2"/>
          <w:numId w:val="28"/>
        </w:numPr>
        <w:spacing w:line="240" w:lineRule="auto"/>
        <w:jc w:val="both"/>
        <w:rPr>
          <w:rFonts w:ascii="Arial" w:hAnsi="Arial" w:cs="Arial"/>
        </w:rPr>
      </w:pPr>
      <w:r>
        <w:rPr>
          <w:rFonts w:ascii="Arial" w:hAnsi="Arial" w:cs="Arial"/>
        </w:rPr>
        <w:lastRenderedPageBreak/>
        <w:t>p</w:t>
      </w:r>
      <w:r w:rsidR="007240BA">
        <w:rPr>
          <w:rFonts w:ascii="Arial" w:hAnsi="Arial" w:cs="Arial"/>
        </w:rPr>
        <w:t xml:space="preserve">okud po </w:t>
      </w:r>
      <w:r>
        <w:rPr>
          <w:rFonts w:ascii="Arial" w:hAnsi="Arial" w:cs="Arial"/>
        </w:rPr>
        <w:t>oznámení zahájení řízení o pozemkových úpravác</w:t>
      </w:r>
      <w:r w:rsidR="00431948">
        <w:rPr>
          <w:rFonts w:ascii="Arial" w:hAnsi="Arial" w:cs="Arial"/>
        </w:rPr>
        <w:t xml:space="preserve">h dle § 6 odst. 4 Zákona budou třetími osobami </w:t>
      </w:r>
      <w:r w:rsidR="004936DB">
        <w:rPr>
          <w:rFonts w:ascii="Arial" w:hAnsi="Arial" w:cs="Arial"/>
        </w:rPr>
        <w:t>realizovány stavební činnosti</w:t>
      </w:r>
      <w:r w:rsidR="00836F30">
        <w:rPr>
          <w:rFonts w:ascii="Arial" w:hAnsi="Arial" w:cs="Arial"/>
        </w:rPr>
        <w:t xml:space="preserve">, ne jejichž základě dojde ke změně výměry pozemků </w:t>
      </w:r>
      <w:r w:rsidR="00381009">
        <w:rPr>
          <w:rFonts w:ascii="Arial" w:hAnsi="Arial" w:cs="Arial"/>
        </w:rPr>
        <w:t xml:space="preserve">řešených </w:t>
      </w:r>
      <w:r w:rsidR="000E2C6E">
        <w:rPr>
          <w:rFonts w:ascii="Arial" w:hAnsi="Arial" w:cs="Arial"/>
        </w:rPr>
        <w:t xml:space="preserve">a neřešených dle § 2 Zákona, případně ke </w:t>
      </w:r>
      <w:r w:rsidR="00F67F47" w:rsidRPr="00ED6435">
        <w:rPr>
          <w:rFonts w:ascii="Arial" w:hAnsi="Arial" w:cs="Arial"/>
        </w:rPr>
        <w:t>změn</w:t>
      </w:r>
      <w:r w:rsidR="008A1922">
        <w:rPr>
          <w:rFonts w:ascii="Arial" w:hAnsi="Arial" w:cs="Arial"/>
        </w:rPr>
        <w:t>ě</w:t>
      </w:r>
      <w:r w:rsidR="00F67F47" w:rsidRPr="00ED6435">
        <w:rPr>
          <w:rFonts w:ascii="Arial" w:hAnsi="Arial" w:cs="Arial"/>
        </w:rPr>
        <w:t xml:space="preserve"> obvodu pozemkových úprav;</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3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37"/>
    </w:p>
    <w:p w14:paraId="6752DFF6" w14:textId="03396ED2" w:rsid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5D589104" w14:textId="77777777" w:rsidR="002D36DF" w:rsidRPr="001D7911" w:rsidRDefault="002D36DF" w:rsidP="002D36DF">
      <w:pPr>
        <w:pStyle w:val="Claneka"/>
        <w:keepLines w:val="0"/>
        <w:widowControl/>
        <w:numPr>
          <w:ilvl w:val="0"/>
          <w:numId w:val="55"/>
        </w:numPr>
        <w:spacing w:before="120" w:after="120" w:line="240" w:lineRule="auto"/>
        <w:ind w:left="993" w:hanging="426"/>
        <w:jc w:val="both"/>
        <w:rPr>
          <w:rFonts w:ascii="Arial" w:hAnsi="Arial" w:cs="Arial"/>
        </w:rPr>
      </w:pPr>
      <w:r w:rsidRPr="00AE08C8">
        <w:rPr>
          <w:rFonts w:ascii="Arial" w:hAnsi="Arial" w:cs="Arial"/>
        </w:rPr>
        <w:t>v případě prodlení s provedením Díla, které je způsobeno prodlením dotčených</w:t>
      </w:r>
      <w:r>
        <w:rPr>
          <w:rFonts w:ascii="Arial" w:hAnsi="Arial" w:cs="Arial"/>
        </w:rPr>
        <w:t xml:space="preserve"> orgánů nebo </w:t>
      </w:r>
      <w:r w:rsidRPr="00764100">
        <w:rPr>
          <w:rFonts w:ascii="Arial" w:hAnsi="Arial" w:cs="Arial"/>
        </w:rPr>
        <w:t>Českého úřadu zeměměřického a katastrálního</w:t>
      </w:r>
      <w:r w:rsidRPr="001D7911">
        <w:rPr>
          <w:rFonts w:ascii="Arial" w:hAnsi="Arial" w:cs="Arial"/>
        </w:rPr>
        <w:t>,</w:t>
      </w:r>
      <w:r>
        <w:rPr>
          <w:rFonts w:ascii="Arial" w:hAnsi="Arial" w:cs="Arial"/>
        </w:rPr>
        <w:t xml:space="preserve"> resp. orgánů jím řízeným, </w:t>
      </w:r>
      <w:r w:rsidRPr="001D7911">
        <w:rPr>
          <w:rFonts w:ascii="Arial" w:hAnsi="Arial" w:cs="Arial"/>
        </w:rPr>
        <w:t>poskytujících k plnění Díla součinnost ve smyslu čl. 6.</w:t>
      </w:r>
      <w:r>
        <w:rPr>
          <w:rFonts w:ascii="Arial" w:hAnsi="Arial" w:cs="Arial"/>
        </w:rPr>
        <w:t xml:space="preserve"> Smlouvy</w:t>
      </w:r>
      <w:r w:rsidRPr="001D7911">
        <w:rPr>
          <w:rFonts w:ascii="Arial" w:hAnsi="Arial" w:cs="Arial"/>
        </w:rPr>
        <w:t>, mohou být termíny odpovídajícím způsobem posunuty/prodlouženy</w:t>
      </w:r>
      <w:r>
        <w:rPr>
          <w:rFonts w:ascii="Arial" w:hAnsi="Arial" w:cs="Arial"/>
        </w:rPr>
        <w:t xml:space="preserve"> </w:t>
      </w:r>
      <w:r w:rsidRPr="008B0FB3">
        <w:rPr>
          <w:rFonts w:ascii="Arial" w:hAnsi="Arial" w:cs="Arial"/>
        </w:rPr>
        <w:t>o nezbytně nutnou dobu</w:t>
      </w:r>
      <w:r w:rsidRPr="001D7911">
        <w:rPr>
          <w:rFonts w:ascii="Arial" w:hAnsi="Arial" w:cs="Arial"/>
        </w:rPr>
        <w:t>.</w:t>
      </w:r>
      <w:r>
        <w:rPr>
          <w:rFonts w:ascii="Arial" w:hAnsi="Arial" w:cs="Arial"/>
        </w:rPr>
        <w:t xml:space="preserve"> </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w:t>
      </w:r>
      <w:r w:rsidRPr="00AE3E1B">
        <w:rPr>
          <w:rFonts w:ascii="Arial" w:hAnsi="Arial" w:cs="Arial"/>
        </w:rPr>
        <w:lastRenderedPageBreak/>
        <w:t>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93321339"/>
      <w:bookmarkStart w:id="13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38"/>
      <w:r w:rsidR="0021275B" w:rsidRPr="00C62699">
        <w:rPr>
          <w:rFonts w:ascii="Arial" w:hAnsi="Arial" w:cs="Arial"/>
          <w:szCs w:val="22"/>
          <w:u w:val="single"/>
        </w:rPr>
        <w:t xml:space="preserve"> </w:t>
      </w:r>
    </w:p>
    <w:bookmarkEnd w:id="13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0" w:name="_Ref370146871"/>
      <w:r w:rsidRPr="00ED6435">
        <w:rPr>
          <w:rFonts w:ascii="Arial" w:hAnsi="Arial" w:cs="Arial"/>
          <w:szCs w:val="22"/>
        </w:rPr>
        <w:t>Zhotovitel je oprávněn odstoupit od této Smlouvy pouze v případě jejího podstatného porušení, jestliže:</w:t>
      </w:r>
      <w:bookmarkEnd w:id="14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1" w:name="_Ref50536468"/>
      <w:bookmarkStart w:id="14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1"/>
      <w:r w:rsidRPr="00ED6435">
        <w:rPr>
          <w:rFonts w:ascii="Arial" w:hAnsi="Arial" w:cs="Arial"/>
          <w:szCs w:val="22"/>
        </w:rPr>
        <w:t xml:space="preserve"> Protokol musí obsahovat zejména</w:t>
      </w:r>
      <w:r w:rsidR="00F65669" w:rsidRPr="00ED6435">
        <w:rPr>
          <w:rFonts w:ascii="Arial" w:hAnsi="Arial" w:cs="Arial"/>
          <w:szCs w:val="22"/>
        </w:rPr>
        <w:t>:</w:t>
      </w:r>
      <w:bookmarkEnd w:id="14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55E099A1" w14:textId="77777777" w:rsidR="00DA6361" w:rsidRPr="00ED6435" w:rsidRDefault="00DA6361" w:rsidP="00DA6361">
      <w:pPr>
        <w:pStyle w:val="Claneka"/>
        <w:keepLines w:val="0"/>
        <w:widowControl/>
        <w:numPr>
          <w:ilvl w:val="0"/>
          <w:numId w:val="0"/>
        </w:numPr>
        <w:spacing w:line="240" w:lineRule="auto"/>
        <w:ind w:left="992"/>
        <w:jc w:val="both"/>
        <w:rPr>
          <w:rFonts w:ascii="Arial" w:hAnsi="Arial" w:cs="Arial"/>
        </w:rPr>
      </w:pP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3"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44" w:name="_Ref50753902"/>
      <w:bookmarkStart w:id="145" w:name="_Ref450559147"/>
      <w:bookmarkStart w:id="146" w:name="_Ref469512616"/>
      <w:bookmarkStart w:id="147" w:name="_Ref64871784"/>
      <w:bookmarkStart w:id="14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4"/>
      <w:bookmarkEnd w:id="145"/>
      <w:bookmarkEnd w:id="146"/>
      <w:r w:rsidR="00E60FBC">
        <w:rPr>
          <w:rFonts w:ascii="Arial" w:hAnsi="Arial" w:cs="Arial"/>
          <w:szCs w:val="22"/>
        </w:rPr>
        <w:t>18.8</w:t>
      </w:r>
      <w:r w:rsidR="00A111D3" w:rsidRPr="00ED6435">
        <w:rPr>
          <w:rFonts w:ascii="Arial" w:hAnsi="Arial" w:cs="Arial"/>
          <w:szCs w:val="22"/>
        </w:rPr>
        <w:t>.</w:t>
      </w:r>
      <w:bookmarkEnd w:id="14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9" w:name="_Ref50585481"/>
      <w:r w:rsidRPr="00ED6435">
        <w:rPr>
          <w:rFonts w:ascii="Arial" w:hAnsi="Arial" w:cs="Arial"/>
          <w:szCs w:val="22"/>
        </w:rPr>
        <w:t>Závěrečná ustanovení</w:t>
      </w:r>
      <w:bookmarkEnd w:id="14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0"/>
      <w:bookmarkEnd w:id="15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2" w:name="_Hlk57980945"/>
      <w:bookmarkStart w:id="153" w:name="_Ref378752179"/>
      <w:bookmarkStart w:id="154" w:name="_Toc289800496"/>
      <w:bookmarkStart w:id="15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2"/>
      <w:bookmarkEnd w:id="153"/>
      <w:bookmarkEnd w:id="154"/>
      <w:bookmarkEnd w:id="15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C5D4BE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6FF78C94" w:rsidR="00B3745E" w:rsidRPr="00ED6435" w:rsidRDefault="002B735B" w:rsidP="00E81D48">
      <w:pPr>
        <w:tabs>
          <w:tab w:val="left" w:pos="567"/>
          <w:tab w:val="left" w:pos="5670"/>
        </w:tabs>
        <w:spacing w:after="0" w:line="240" w:lineRule="auto"/>
        <w:rPr>
          <w:rFonts w:ascii="Arial" w:hAnsi="Arial" w:cs="Arial"/>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D6981" w14:textId="77777777" w:rsidR="00495945" w:rsidRDefault="00495945" w:rsidP="007936E4">
      <w:pPr>
        <w:spacing w:after="0"/>
      </w:pPr>
      <w:r>
        <w:separator/>
      </w:r>
    </w:p>
  </w:endnote>
  <w:endnote w:type="continuationSeparator" w:id="0">
    <w:p w14:paraId="59EBB610" w14:textId="77777777" w:rsidR="00495945" w:rsidRDefault="00495945" w:rsidP="007936E4">
      <w:pPr>
        <w:spacing w:after="0"/>
      </w:pPr>
      <w:r>
        <w:continuationSeparator/>
      </w:r>
    </w:p>
  </w:endnote>
  <w:endnote w:type="continuationNotice" w:id="1">
    <w:p w14:paraId="1F5C601B" w14:textId="77777777" w:rsidR="00495945" w:rsidRDefault="0049594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37BC7" w14:textId="77777777" w:rsidR="00495945" w:rsidRDefault="00495945" w:rsidP="007936E4">
      <w:pPr>
        <w:spacing w:after="0"/>
      </w:pPr>
      <w:r>
        <w:separator/>
      </w:r>
    </w:p>
  </w:footnote>
  <w:footnote w:type="continuationSeparator" w:id="0">
    <w:p w14:paraId="60503C71" w14:textId="77777777" w:rsidR="00495945" w:rsidRDefault="00495945" w:rsidP="007936E4">
      <w:pPr>
        <w:spacing w:after="0"/>
      </w:pPr>
      <w:r>
        <w:continuationSeparator/>
      </w:r>
    </w:p>
  </w:footnote>
  <w:footnote w:type="continuationNotice" w:id="1">
    <w:p w14:paraId="016BAFF3" w14:textId="77777777" w:rsidR="00495945" w:rsidRDefault="0049594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F6C509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752B09">
      <w:rPr>
        <w:szCs w:val="16"/>
      </w:rPr>
      <w:t>J</w:t>
    </w:r>
    <w:r w:rsidR="00B857F6">
      <w:rPr>
        <w:szCs w:val="16"/>
      </w:rPr>
      <w:t>PÚ</w:t>
    </w:r>
    <w:r w:rsidRPr="001D4BED">
      <w:rPr>
        <w:szCs w:val="16"/>
      </w:rPr>
      <w:t xml:space="preserve"> </w:t>
    </w:r>
    <w:r w:rsidR="00752B09">
      <w:rPr>
        <w:szCs w:val="16"/>
      </w:rPr>
      <w:t xml:space="preserve">– upřesnění přídělu </w:t>
    </w:r>
    <w:r w:rsidR="00682B55">
      <w:rPr>
        <w:szCs w:val="16"/>
      </w:rPr>
      <w:t xml:space="preserve">– určení hranic pozemků </w:t>
    </w:r>
    <w:r w:rsidR="00F1094E">
      <w:rPr>
        <w:szCs w:val="16"/>
      </w:rPr>
      <w:t xml:space="preserve">na části </w:t>
    </w:r>
    <w:proofErr w:type="spellStart"/>
    <w:r w:rsidR="00752B09">
      <w:rPr>
        <w:szCs w:val="16"/>
      </w:rPr>
      <w:t>k.ú</w:t>
    </w:r>
    <w:proofErr w:type="spellEnd"/>
    <w:r w:rsidR="00752B09">
      <w:rPr>
        <w:szCs w:val="16"/>
      </w:rPr>
      <w:t xml:space="preserve">. </w:t>
    </w:r>
    <w:r w:rsidR="00A574DC">
      <w:rPr>
        <w:szCs w:val="16"/>
      </w:rPr>
      <w:t>Plaveč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4E34A0A7" w14:textId="572834DE" w:rsidR="00E244A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E4451">
      <w:rPr>
        <w:rFonts w:cs="Arial"/>
        <w:szCs w:val="16"/>
        <w:lang w:val="fr-FR" w:eastAsia="cs-CZ"/>
      </w:rPr>
      <w:t>J</w:t>
    </w:r>
    <w:r w:rsidR="00AA5470">
      <w:rPr>
        <w:rFonts w:cs="Arial"/>
        <w:szCs w:val="16"/>
        <w:lang w:val="fr-FR" w:eastAsia="cs-CZ"/>
      </w:rPr>
      <w:t xml:space="preserve">PÚ </w:t>
    </w:r>
    <w:r w:rsidR="009E4451">
      <w:rPr>
        <w:rFonts w:cs="Arial"/>
        <w:szCs w:val="16"/>
        <w:lang w:val="fr-FR" w:eastAsia="cs-CZ"/>
      </w:rPr>
      <w:t xml:space="preserve">– upřesnění přídělu </w:t>
    </w:r>
    <w:r w:rsidR="00E244A8">
      <w:rPr>
        <w:rFonts w:cs="Arial"/>
        <w:szCs w:val="16"/>
        <w:lang w:val="fr-FR" w:eastAsia="cs-CZ"/>
      </w:rPr>
      <w:t xml:space="preserve">– určení hranic </w:t>
    </w:r>
    <w:r w:rsidR="00CF2A7B">
      <w:rPr>
        <w:rFonts w:cs="Arial"/>
        <w:szCs w:val="16"/>
        <w:lang w:val="fr-FR" w:eastAsia="cs-CZ"/>
      </w:rPr>
      <w:t xml:space="preserve">pozemků </w:t>
    </w:r>
    <w:r w:rsidR="00AA5470">
      <w:rPr>
        <w:rFonts w:cs="Arial"/>
        <w:szCs w:val="16"/>
        <w:lang w:val="fr-FR" w:eastAsia="cs-CZ"/>
      </w:rPr>
      <w:t xml:space="preserve">na části </w:t>
    </w:r>
    <w:r w:rsidR="008C77A4">
      <w:rPr>
        <w:rFonts w:cs="Arial"/>
        <w:szCs w:val="16"/>
        <w:lang w:val="fr-FR" w:eastAsia="cs-CZ"/>
      </w:rPr>
      <w:t xml:space="preserve">k.ú. </w:t>
    </w:r>
  </w:p>
  <w:p w14:paraId="6F75F815" w14:textId="6F7CBFFD" w:rsidR="00043079" w:rsidRPr="001D4BED" w:rsidRDefault="00E244A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1B4F7C">
      <w:rPr>
        <w:rFonts w:cs="Arial"/>
        <w:szCs w:val="16"/>
        <w:lang w:val="fr-FR" w:eastAsia="cs-CZ"/>
      </w:rPr>
      <w:t>Plaveč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EA25CFB"/>
    <w:multiLevelType w:val="hybridMultilevel"/>
    <w:tmpl w:val="6F1CE86E"/>
    <w:lvl w:ilvl="0" w:tplc="792604A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5"/>
  </w:num>
  <w:num w:numId="2" w16cid:durableId="1532572628">
    <w:abstractNumId w:val="40"/>
  </w:num>
  <w:num w:numId="3" w16cid:durableId="2107381581">
    <w:abstractNumId w:val="21"/>
  </w:num>
  <w:num w:numId="4" w16cid:durableId="376590071">
    <w:abstractNumId w:val="25"/>
  </w:num>
  <w:num w:numId="5" w16cid:durableId="907034161">
    <w:abstractNumId w:val="37"/>
  </w:num>
  <w:num w:numId="6" w16cid:durableId="2001225391">
    <w:abstractNumId w:val="11"/>
  </w:num>
  <w:num w:numId="7" w16cid:durableId="1251088131">
    <w:abstractNumId w:val="29"/>
  </w:num>
  <w:num w:numId="8" w16cid:durableId="708072732">
    <w:abstractNumId w:val="6"/>
  </w:num>
  <w:num w:numId="9" w16cid:durableId="2088570880">
    <w:abstractNumId w:val="0"/>
  </w:num>
  <w:num w:numId="10" w16cid:durableId="695468307">
    <w:abstractNumId w:val="7"/>
  </w:num>
  <w:num w:numId="11" w16cid:durableId="901017247">
    <w:abstractNumId w:val="43"/>
  </w:num>
  <w:num w:numId="12" w16cid:durableId="1639145949">
    <w:abstractNumId w:val="22"/>
  </w:num>
  <w:num w:numId="13" w16cid:durableId="713506796">
    <w:abstractNumId w:val="42"/>
  </w:num>
  <w:num w:numId="14" w16cid:durableId="684092465">
    <w:abstractNumId w:val="34"/>
  </w:num>
  <w:num w:numId="15" w16cid:durableId="1864975807">
    <w:abstractNumId w:val="14"/>
  </w:num>
  <w:num w:numId="16" w16cid:durableId="982346941">
    <w:abstractNumId w:val="30"/>
  </w:num>
  <w:num w:numId="17" w16cid:durableId="1893956775">
    <w:abstractNumId w:val="14"/>
    <w:lvlOverride w:ilvl="0">
      <w:startOverride w:val="1"/>
    </w:lvlOverride>
  </w:num>
  <w:num w:numId="18" w16cid:durableId="1175270292">
    <w:abstractNumId w:val="24"/>
  </w:num>
  <w:num w:numId="19" w16cid:durableId="1742673720">
    <w:abstractNumId w:val="39"/>
  </w:num>
  <w:num w:numId="20" w16cid:durableId="2104715768">
    <w:abstractNumId w:val="32"/>
  </w:num>
  <w:num w:numId="21" w16cid:durableId="1538272932">
    <w:abstractNumId w:val="13"/>
  </w:num>
  <w:num w:numId="22" w16cid:durableId="18384207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0"/>
  </w:num>
  <w:num w:numId="37" w16cid:durableId="768548920">
    <w:abstractNumId w:val="8"/>
  </w:num>
  <w:num w:numId="38" w16cid:durableId="1852328353">
    <w:abstractNumId w:val="23"/>
  </w:num>
  <w:num w:numId="39" w16cid:durableId="1565943629">
    <w:abstractNumId w:val="19"/>
  </w:num>
  <w:num w:numId="40" w16cid:durableId="1550454410">
    <w:abstractNumId w:val="26"/>
  </w:num>
  <w:num w:numId="41" w16cid:durableId="505943286">
    <w:abstractNumId w:val="3"/>
  </w:num>
  <w:num w:numId="42" w16cid:durableId="1051228909">
    <w:abstractNumId w:val="16"/>
  </w:num>
  <w:num w:numId="43" w16cid:durableId="1747652545">
    <w:abstractNumId w:val="15"/>
  </w:num>
  <w:num w:numId="44" w16cid:durableId="1934050768">
    <w:abstractNumId w:val="1"/>
  </w:num>
  <w:num w:numId="45" w16cid:durableId="866913175">
    <w:abstractNumId w:val="33"/>
  </w:num>
  <w:num w:numId="46" w16cid:durableId="1530990176">
    <w:abstractNumId w:val="31"/>
  </w:num>
  <w:num w:numId="47" w16cid:durableId="223417196">
    <w:abstractNumId w:val="4"/>
  </w:num>
  <w:num w:numId="48" w16cid:durableId="83235064">
    <w:abstractNumId w:val="9"/>
  </w:num>
  <w:num w:numId="49" w16cid:durableId="9752622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8"/>
  </w:num>
  <w:num w:numId="51" w16cid:durableId="612437958">
    <w:abstractNumId w:val="28"/>
  </w:num>
  <w:num w:numId="52" w16cid:durableId="1669749533">
    <w:abstractNumId w:val="36"/>
  </w:num>
  <w:num w:numId="53" w16cid:durableId="1086534754">
    <w:abstractNumId w:val="10"/>
  </w:num>
  <w:num w:numId="54" w16cid:durableId="1626159790">
    <w:abstractNumId w:val="12"/>
  </w:num>
  <w:num w:numId="55" w16cid:durableId="2117558074">
    <w:abstractNumId w:val="5"/>
  </w:num>
  <w:num w:numId="56" w16cid:durableId="878708565">
    <w:abstractNumId w:val="17"/>
  </w:num>
  <w:num w:numId="57" w16cid:durableId="1909610784">
    <w:abstractNumId w:val="41"/>
  </w:num>
  <w:num w:numId="58" w16cid:durableId="11509076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32197463">
    <w:abstractNumId w:val="27"/>
  </w:num>
  <w:num w:numId="60" w16cid:durableId="16202230">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E46"/>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27550"/>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10C"/>
    <w:rsid w:val="00046459"/>
    <w:rsid w:val="00046C44"/>
    <w:rsid w:val="0005099C"/>
    <w:rsid w:val="00050C84"/>
    <w:rsid w:val="00050FA0"/>
    <w:rsid w:val="000514AB"/>
    <w:rsid w:val="00051DEB"/>
    <w:rsid w:val="00052027"/>
    <w:rsid w:val="00052F7E"/>
    <w:rsid w:val="0005310A"/>
    <w:rsid w:val="00053767"/>
    <w:rsid w:val="00054FA7"/>
    <w:rsid w:val="00055348"/>
    <w:rsid w:val="00055462"/>
    <w:rsid w:val="00055649"/>
    <w:rsid w:val="000556BC"/>
    <w:rsid w:val="000557B4"/>
    <w:rsid w:val="00056E69"/>
    <w:rsid w:val="00057832"/>
    <w:rsid w:val="00057C75"/>
    <w:rsid w:val="000604D3"/>
    <w:rsid w:val="00060674"/>
    <w:rsid w:val="00061985"/>
    <w:rsid w:val="00061A57"/>
    <w:rsid w:val="00061BD2"/>
    <w:rsid w:val="000622D1"/>
    <w:rsid w:val="00062DF2"/>
    <w:rsid w:val="00063CE1"/>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E8C"/>
    <w:rsid w:val="0008597D"/>
    <w:rsid w:val="000862BF"/>
    <w:rsid w:val="000863F6"/>
    <w:rsid w:val="0008656A"/>
    <w:rsid w:val="00090891"/>
    <w:rsid w:val="00090C0A"/>
    <w:rsid w:val="00090D95"/>
    <w:rsid w:val="00091BF3"/>
    <w:rsid w:val="00091D71"/>
    <w:rsid w:val="00092449"/>
    <w:rsid w:val="0009322A"/>
    <w:rsid w:val="0009491D"/>
    <w:rsid w:val="00094E7D"/>
    <w:rsid w:val="00095558"/>
    <w:rsid w:val="00095ED6"/>
    <w:rsid w:val="00095FA9"/>
    <w:rsid w:val="0009650B"/>
    <w:rsid w:val="000967C9"/>
    <w:rsid w:val="000969C4"/>
    <w:rsid w:val="00096D20"/>
    <w:rsid w:val="00096FB3"/>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23C"/>
    <w:rsid w:val="000E1560"/>
    <w:rsid w:val="000E1FA0"/>
    <w:rsid w:val="000E2074"/>
    <w:rsid w:val="000E2380"/>
    <w:rsid w:val="000E2883"/>
    <w:rsid w:val="000E2AC4"/>
    <w:rsid w:val="000E2C6E"/>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216"/>
    <w:rsid w:val="000F1317"/>
    <w:rsid w:val="000F1B66"/>
    <w:rsid w:val="000F208D"/>
    <w:rsid w:val="000F339E"/>
    <w:rsid w:val="000F3508"/>
    <w:rsid w:val="000F3D2B"/>
    <w:rsid w:val="000F3F5E"/>
    <w:rsid w:val="000F4185"/>
    <w:rsid w:val="000F4862"/>
    <w:rsid w:val="000F54A1"/>
    <w:rsid w:val="000F663F"/>
    <w:rsid w:val="00100121"/>
    <w:rsid w:val="0010023B"/>
    <w:rsid w:val="00101717"/>
    <w:rsid w:val="001020B7"/>
    <w:rsid w:val="0010296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4C57"/>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DA3"/>
    <w:rsid w:val="00136F16"/>
    <w:rsid w:val="001372EB"/>
    <w:rsid w:val="00137AA8"/>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196F"/>
    <w:rsid w:val="00173074"/>
    <w:rsid w:val="001731C7"/>
    <w:rsid w:val="00173B98"/>
    <w:rsid w:val="00173CF0"/>
    <w:rsid w:val="001746E6"/>
    <w:rsid w:val="00174962"/>
    <w:rsid w:val="0017606A"/>
    <w:rsid w:val="001764EC"/>
    <w:rsid w:val="00176AD7"/>
    <w:rsid w:val="00176C7D"/>
    <w:rsid w:val="0017725A"/>
    <w:rsid w:val="001779BB"/>
    <w:rsid w:val="00177D28"/>
    <w:rsid w:val="001801A3"/>
    <w:rsid w:val="0018058C"/>
    <w:rsid w:val="001805C9"/>
    <w:rsid w:val="00180CD5"/>
    <w:rsid w:val="0018121A"/>
    <w:rsid w:val="00181DCB"/>
    <w:rsid w:val="00181FE1"/>
    <w:rsid w:val="00182C66"/>
    <w:rsid w:val="001831A8"/>
    <w:rsid w:val="00183AC1"/>
    <w:rsid w:val="00183B33"/>
    <w:rsid w:val="00184138"/>
    <w:rsid w:val="00184327"/>
    <w:rsid w:val="00184546"/>
    <w:rsid w:val="001845AF"/>
    <w:rsid w:val="00184756"/>
    <w:rsid w:val="001847C7"/>
    <w:rsid w:val="00184B3A"/>
    <w:rsid w:val="001850C9"/>
    <w:rsid w:val="001854FB"/>
    <w:rsid w:val="001857FA"/>
    <w:rsid w:val="00185879"/>
    <w:rsid w:val="00185D00"/>
    <w:rsid w:val="00186343"/>
    <w:rsid w:val="00186D1D"/>
    <w:rsid w:val="00186EDD"/>
    <w:rsid w:val="0018729A"/>
    <w:rsid w:val="00187880"/>
    <w:rsid w:val="00187918"/>
    <w:rsid w:val="00187D94"/>
    <w:rsid w:val="00190101"/>
    <w:rsid w:val="0019063D"/>
    <w:rsid w:val="00190D35"/>
    <w:rsid w:val="00190DD1"/>
    <w:rsid w:val="0019136F"/>
    <w:rsid w:val="00191AB3"/>
    <w:rsid w:val="0019292B"/>
    <w:rsid w:val="001931BF"/>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7C"/>
    <w:rsid w:val="001B4FDD"/>
    <w:rsid w:val="001B5A9F"/>
    <w:rsid w:val="001B6410"/>
    <w:rsid w:val="001B6B43"/>
    <w:rsid w:val="001B6F37"/>
    <w:rsid w:val="001B7210"/>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7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26D7"/>
    <w:rsid w:val="00202FB8"/>
    <w:rsid w:val="00203A2B"/>
    <w:rsid w:val="0020553F"/>
    <w:rsid w:val="002057AB"/>
    <w:rsid w:val="00205875"/>
    <w:rsid w:val="00205DFC"/>
    <w:rsid w:val="002062FE"/>
    <w:rsid w:val="00206D9D"/>
    <w:rsid w:val="00207846"/>
    <w:rsid w:val="00207B39"/>
    <w:rsid w:val="00210B7C"/>
    <w:rsid w:val="0021157D"/>
    <w:rsid w:val="002126E2"/>
    <w:rsid w:val="0021275B"/>
    <w:rsid w:val="00213868"/>
    <w:rsid w:val="00213F86"/>
    <w:rsid w:val="00214353"/>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4E3A"/>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70"/>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256"/>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361"/>
    <w:rsid w:val="002C14FE"/>
    <w:rsid w:val="002C3164"/>
    <w:rsid w:val="002C3364"/>
    <w:rsid w:val="002C396D"/>
    <w:rsid w:val="002C3A56"/>
    <w:rsid w:val="002C3B63"/>
    <w:rsid w:val="002C3BFA"/>
    <w:rsid w:val="002C4857"/>
    <w:rsid w:val="002C515C"/>
    <w:rsid w:val="002C51D7"/>
    <w:rsid w:val="002C53B3"/>
    <w:rsid w:val="002C5999"/>
    <w:rsid w:val="002C5F4C"/>
    <w:rsid w:val="002C7287"/>
    <w:rsid w:val="002D02B2"/>
    <w:rsid w:val="002D07B9"/>
    <w:rsid w:val="002D1314"/>
    <w:rsid w:val="002D21C5"/>
    <w:rsid w:val="002D3094"/>
    <w:rsid w:val="002D3562"/>
    <w:rsid w:val="002D36DF"/>
    <w:rsid w:val="002D48A3"/>
    <w:rsid w:val="002D52E7"/>
    <w:rsid w:val="002D600D"/>
    <w:rsid w:val="002D6287"/>
    <w:rsid w:val="002D7329"/>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1FF8"/>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0C3"/>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4CD"/>
    <w:rsid w:val="00353F04"/>
    <w:rsid w:val="00354192"/>
    <w:rsid w:val="003543A0"/>
    <w:rsid w:val="00354BC6"/>
    <w:rsid w:val="00355040"/>
    <w:rsid w:val="00355261"/>
    <w:rsid w:val="00355E1E"/>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36F7"/>
    <w:rsid w:val="00364670"/>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009"/>
    <w:rsid w:val="00381DA3"/>
    <w:rsid w:val="00381F8D"/>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3AB7"/>
    <w:rsid w:val="00394855"/>
    <w:rsid w:val="00395278"/>
    <w:rsid w:val="00395C5F"/>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0E8E"/>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2307"/>
    <w:rsid w:val="003D2FD2"/>
    <w:rsid w:val="003D3820"/>
    <w:rsid w:val="003D3CFB"/>
    <w:rsid w:val="003D424A"/>
    <w:rsid w:val="003D4866"/>
    <w:rsid w:val="003D4999"/>
    <w:rsid w:val="003D4B85"/>
    <w:rsid w:val="003D52DD"/>
    <w:rsid w:val="003D54E2"/>
    <w:rsid w:val="003D55C1"/>
    <w:rsid w:val="003D58AD"/>
    <w:rsid w:val="003D684D"/>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2E15"/>
    <w:rsid w:val="00402E9C"/>
    <w:rsid w:val="00403357"/>
    <w:rsid w:val="0040346E"/>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6E5"/>
    <w:rsid w:val="00414F89"/>
    <w:rsid w:val="00415797"/>
    <w:rsid w:val="004158D8"/>
    <w:rsid w:val="0041764F"/>
    <w:rsid w:val="00417838"/>
    <w:rsid w:val="004204EF"/>
    <w:rsid w:val="00420EEB"/>
    <w:rsid w:val="004212B9"/>
    <w:rsid w:val="00422489"/>
    <w:rsid w:val="00423292"/>
    <w:rsid w:val="0042338D"/>
    <w:rsid w:val="00423887"/>
    <w:rsid w:val="00424DC8"/>
    <w:rsid w:val="004252ED"/>
    <w:rsid w:val="00425A0F"/>
    <w:rsid w:val="00426469"/>
    <w:rsid w:val="004271AB"/>
    <w:rsid w:val="0042780A"/>
    <w:rsid w:val="00427861"/>
    <w:rsid w:val="004278DF"/>
    <w:rsid w:val="00427ABE"/>
    <w:rsid w:val="0043079B"/>
    <w:rsid w:val="00430938"/>
    <w:rsid w:val="00430B72"/>
    <w:rsid w:val="0043134B"/>
    <w:rsid w:val="004316E9"/>
    <w:rsid w:val="0043186D"/>
    <w:rsid w:val="00431948"/>
    <w:rsid w:val="00431F44"/>
    <w:rsid w:val="0043203D"/>
    <w:rsid w:val="004324AC"/>
    <w:rsid w:val="00432686"/>
    <w:rsid w:val="00433077"/>
    <w:rsid w:val="0043365D"/>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2AD9"/>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4F7B"/>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2FE3"/>
    <w:rsid w:val="004935D3"/>
    <w:rsid w:val="004936DB"/>
    <w:rsid w:val="00493F3D"/>
    <w:rsid w:val="00493F5E"/>
    <w:rsid w:val="00493FF9"/>
    <w:rsid w:val="00494069"/>
    <w:rsid w:val="00494633"/>
    <w:rsid w:val="00494A27"/>
    <w:rsid w:val="00495945"/>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549"/>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0F9"/>
    <w:rsid w:val="004C626A"/>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900"/>
    <w:rsid w:val="004D3FFB"/>
    <w:rsid w:val="004D40DD"/>
    <w:rsid w:val="004D4248"/>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0716"/>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1D54"/>
    <w:rsid w:val="005426BB"/>
    <w:rsid w:val="00545F54"/>
    <w:rsid w:val="005464E3"/>
    <w:rsid w:val="00546F23"/>
    <w:rsid w:val="00547AF4"/>
    <w:rsid w:val="00547FD3"/>
    <w:rsid w:val="005502C0"/>
    <w:rsid w:val="005512EF"/>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3A5A"/>
    <w:rsid w:val="0057447C"/>
    <w:rsid w:val="00574CA9"/>
    <w:rsid w:val="00575755"/>
    <w:rsid w:val="00575EF3"/>
    <w:rsid w:val="005761E0"/>
    <w:rsid w:val="00576C45"/>
    <w:rsid w:val="00580145"/>
    <w:rsid w:val="00581A58"/>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5F7824"/>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675A"/>
    <w:rsid w:val="0060734A"/>
    <w:rsid w:val="00607C42"/>
    <w:rsid w:val="00607D4C"/>
    <w:rsid w:val="006107A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04D"/>
    <w:rsid w:val="00622F03"/>
    <w:rsid w:val="00623AB5"/>
    <w:rsid w:val="0062419E"/>
    <w:rsid w:val="006246B0"/>
    <w:rsid w:val="00625710"/>
    <w:rsid w:val="00625F29"/>
    <w:rsid w:val="00626291"/>
    <w:rsid w:val="0062652E"/>
    <w:rsid w:val="00626C66"/>
    <w:rsid w:val="00627255"/>
    <w:rsid w:val="00627AC3"/>
    <w:rsid w:val="00630996"/>
    <w:rsid w:val="00630E42"/>
    <w:rsid w:val="00631DE5"/>
    <w:rsid w:val="0063245B"/>
    <w:rsid w:val="00632885"/>
    <w:rsid w:val="00633825"/>
    <w:rsid w:val="00633FAA"/>
    <w:rsid w:val="00634522"/>
    <w:rsid w:val="00634A88"/>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72A"/>
    <w:rsid w:val="00652313"/>
    <w:rsid w:val="00652423"/>
    <w:rsid w:val="00652FCA"/>
    <w:rsid w:val="00653039"/>
    <w:rsid w:val="0065307E"/>
    <w:rsid w:val="006531F0"/>
    <w:rsid w:val="00653C59"/>
    <w:rsid w:val="0065449A"/>
    <w:rsid w:val="006558A7"/>
    <w:rsid w:val="00655D2B"/>
    <w:rsid w:val="00657CEB"/>
    <w:rsid w:val="00657E78"/>
    <w:rsid w:val="00660E44"/>
    <w:rsid w:val="00662169"/>
    <w:rsid w:val="00662180"/>
    <w:rsid w:val="00662DBF"/>
    <w:rsid w:val="00664216"/>
    <w:rsid w:val="00664D6B"/>
    <w:rsid w:val="006654EA"/>
    <w:rsid w:val="00665837"/>
    <w:rsid w:val="0066595D"/>
    <w:rsid w:val="00665DE0"/>
    <w:rsid w:val="006677DC"/>
    <w:rsid w:val="00670043"/>
    <w:rsid w:val="00670A1F"/>
    <w:rsid w:val="00670B4A"/>
    <w:rsid w:val="00670EE4"/>
    <w:rsid w:val="00671CE0"/>
    <w:rsid w:val="00671D49"/>
    <w:rsid w:val="00671D97"/>
    <w:rsid w:val="00672EC3"/>
    <w:rsid w:val="00673C2D"/>
    <w:rsid w:val="006744AF"/>
    <w:rsid w:val="00674B7D"/>
    <w:rsid w:val="00674D1B"/>
    <w:rsid w:val="006767ED"/>
    <w:rsid w:val="006776A2"/>
    <w:rsid w:val="006806AC"/>
    <w:rsid w:val="006810E8"/>
    <w:rsid w:val="00682382"/>
    <w:rsid w:val="00682B55"/>
    <w:rsid w:val="00683855"/>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1A9"/>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2E12"/>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50C"/>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07DBD"/>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0BA"/>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5F7"/>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5D"/>
    <w:rsid w:val="007533A8"/>
    <w:rsid w:val="007538BB"/>
    <w:rsid w:val="00753F8E"/>
    <w:rsid w:val="00755D81"/>
    <w:rsid w:val="00756E3A"/>
    <w:rsid w:val="00757230"/>
    <w:rsid w:val="0075737B"/>
    <w:rsid w:val="007601BB"/>
    <w:rsid w:val="007605EF"/>
    <w:rsid w:val="00760C0C"/>
    <w:rsid w:val="00761195"/>
    <w:rsid w:val="0076168F"/>
    <w:rsid w:val="00761A6E"/>
    <w:rsid w:val="00761CF6"/>
    <w:rsid w:val="00761EB1"/>
    <w:rsid w:val="0076200B"/>
    <w:rsid w:val="007620C1"/>
    <w:rsid w:val="0076282E"/>
    <w:rsid w:val="00762871"/>
    <w:rsid w:val="007633DD"/>
    <w:rsid w:val="007636D0"/>
    <w:rsid w:val="007639C7"/>
    <w:rsid w:val="00764100"/>
    <w:rsid w:val="0076416E"/>
    <w:rsid w:val="0076456D"/>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8C7"/>
    <w:rsid w:val="00785DC0"/>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A7D"/>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CE1"/>
    <w:rsid w:val="007F4DF0"/>
    <w:rsid w:val="007F5D41"/>
    <w:rsid w:val="007F61FC"/>
    <w:rsid w:val="007F697C"/>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3091"/>
    <w:rsid w:val="0083309B"/>
    <w:rsid w:val="008331BB"/>
    <w:rsid w:val="00833336"/>
    <w:rsid w:val="0083412F"/>
    <w:rsid w:val="00834307"/>
    <w:rsid w:val="008344A6"/>
    <w:rsid w:val="008347FC"/>
    <w:rsid w:val="008352C5"/>
    <w:rsid w:val="008352FB"/>
    <w:rsid w:val="00836F30"/>
    <w:rsid w:val="008379C3"/>
    <w:rsid w:val="008379EB"/>
    <w:rsid w:val="00837F34"/>
    <w:rsid w:val="0084162F"/>
    <w:rsid w:val="008419E2"/>
    <w:rsid w:val="008424EB"/>
    <w:rsid w:val="00843526"/>
    <w:rsid w:val="008440EE"/>
    <w:rsid w:val="00844427"/>
    <w:rsid w:val="008445BE"/>
    <w:rsid w:val="00845C56"/>
    <w:rsid w:val="008461A0"/>
    <w:rsid w:val="00846774"/>
    <w:rsid w:val="00847357"/>
    <w:rsid w:val="0085026E"/>
    <w:rsid w:val="00850D47"/>
    <w:rsid w:val="008512C3"/>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BF5"/>
    <w:rsid w:val="00895C40"/>
    <w:rsid w:val="00895DC6"/>
    <w:rsid w:val="00895E59"/>
    <w:rsid w:val="00896A6E"/>
    <w:rsid w:val="00897CD0"/>
    <w:rsid w:val="008A1579"/>
    <w:rsid w:val="008A1922"/>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4C64"/>
    <w:rsid w:val="008B60C6"/>
    <w:rsid w:val="008B6918"/>
    <w:rsid w:val="008B6DDA"/>
    <w:rsid w:val="008B6E61"/>
    <w:rsid w:val="008B6F54"/>
    <w:rsid w:val="008B6FEB"/>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7A4"/>
    <w:rsid w:val="008C794C"/>
    <w:rsid w:val="008D0D3B"/>
    <w:rsid w:val="008D1061"/>
    <w:rsid w:val="008D1964"/>
    <w:rsid w:val="008D2138"/>
    <w:rsid w:val="008D21DB"/>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17AEA"/>
    <w:rsid w:val="00920359"/>
    <w:rsid w:val="0092060F"/>
    <w:rsid w:val="00921AC5"/>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5FA1"/>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77A59"/>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4EC"/>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72A4"/>
    <w:rsid w:val="009C0A39"/>
    <w:rsid w:val="009C140C"/>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030"/>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0D12"/>
    <w:rsid w:val="00A015C5"/>
    <w:rsid w:val="00A0355E"/>
    <w:rsid w:val="00A03C4A"/>
    <w:rsid w:val="00A04699"/>
    <w:rsid w:val="00A0473E"/>
    <w:rsid w:val="00A0539B"/>
    <w:rsid w:val="00A055CA"/>
    <w:rsid w:val="00A05FFA"/>
    <w:rsid w:val="00A07CBA"/>
    <w:rsid w:val="00A10290"/>
    <w:rsid w:val="00A103C0"/>
    <w:rsid w:val="00A10795"/>
    <w:rsid w:val="00A111D3"/>
    <w:rsid w:val="00A11491"/>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3B4A"/>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4D62"/>
    <w:rsid w:val="00A556FF"/>
    <w:rsid w:val="00A56D16"/>
    <w:rsid w:val="00A56D2B"/>
    <w:rsid w:val="00A574DC"/>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6EAF"/>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0E54"/>
    <w:rsid w:val="00AA141E"/>
    <w:rsid w:val="00AA16AE"/>
    <w:rsid w:val="00AA1859"/>
    <w:rsid w:val="00AA38D4"/>
    <w:rsid w:val="00AA3D8D"/>
    <w:rsid w:val="00AA483C"/>
    <w:rsid w:val="00AA5470"/>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31F"/>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2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72D"/>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1F4"/>
    <w:rsid w:val="00B243E2"/>
    <w:rsid w:val="00B24733"/>
    <w:rsid w:val="00B2482F"/>
    <w:rsid w:val="00B24CE6"/>
    <w:rsid w:val="00B2513A"/>
    <w:rsid w:val="00B25846"/>
    <w:rsid w:val="00B25A5F"/>
    <w:rsid w:val="00B25AE4"/>
    <w:rsid w:val="00B25B8A"/>
    <w:rsid w:val="00B25E0E"/>
    <w:rsid w:val="00B26035"/>
    <w:rsid w:val="00B262F3"/>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514"/>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450"/>
    <w:rsid w:val="00B61054"/>
    <w:rsid w:val="00B613DF"/>
    <w:rsid w:val="00B614B5"/>
    <w:rsid w:val="00B615D1"/>
    <w:rsid w:val="00B61A77"/>
    <w:rsid w:val="00B62048"/>
    <w:rsid w:val="00B6261B"/>
    <w:rsid w:val="00B636F3"/>
    <w:rsid w:val="00B63AC7"/>
    <w:rsid w:val="00B64EAB"/>
    <w:rsid w:val="00B65374"/>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7F6"/>
    <w:rsid w:val="00B8594E"/>
    <w:rsid w:val="00B85AA9"/>
    <w:rsid w:val="00B861A6"/>
    <w:rsid w:val="00B86477"/>
    <w:rsid w:val="00B8689C"/>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D7EBE"/>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E7070"/>
    <w:rsid w:val="00BF0814"/>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94A"/>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27090"/>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A1B"/>
    <w:rsid w:val="00C64AA0"/>
    <w:rsid w:val="00C66C55"/>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14EA"/>
    <w:rsid w:val="00C91E3B"/>
    <w:rsid w:val="00C921A1"/>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6F72"/>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7BB"/>
    <w:rsid w:val="00CD3DEA"/>
    <w:rsid w:val="00CD4024"/>
    <w:rsid w:val="00CD4955"/>
    <w:rsid w:val="00CD4A53"/>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6FD2"/>
    <w:rsid w:val="00CE7A84"/>
    <w:rsid w:val="00CE7A91"/>
    <w:rsid w:val="00CE7B15"/>
    <w:rsid w:val="00CE7D2E"/>
    <w:rsid w:val="00CF0710"/>
    <w:rsid w:val="00CF0F21"/>
    <w:rsid w:val="00CF13ED"/>
    <w:rsid w:val="00CF142B"/>
    <w:rsid w:val="00CF23EE"/>
    <w:rsid w:val="00CF2883"/>
    <w:rsid w:val="00CF2A7B"/>
    <w:rsid w:val="00CF2AD3"/>
    <w:rsid w:val="00CF2F91"/>
    <w:rsid w:val="00CF3357"/>
    <w:rsid w:val="00CF4732"/>
    <w:rsid w:val="00CF4D97"/>
    <w:rsid w:val="00CF4F60"/>
    <w:rsid w:val="00CF52B5"/>
    <w:rsid w:val="00CF5DEF"/>
    <w:rsid w:val="00CF78DF"/>
    <w:rsid w:val="00CF7E55"/>
    <w:rsid w:val="00D00847"/>
    <w:rsid w:val="00D00C17"/>
    <w:rsid w:val="00D00FF7"/>
    <w:rsid w:val="00D014C4"/>
    <w:rsid w:val="00D01D2D"/>
    <w:rsid w:val="00D03715"/>
    <w:rsid w:val="00D03784"/>
    <w:rsid w:val="00D03817"/>
    <w:rsid w:val="00D03FF1"/>
    <w:rsid w:val="00D043FD"/>
    <w:rsid w:val="00D047F4"/>
    <w:rsid w:val="00D04E4D"/>
    <w:rsid w:val="00D05308"/>
    <w:rsid w:val="00D05BEE"/>
    <w:rsid w:val="00D0625E"/>
    <w:rsid w:val="00D066FC"/>
    <w:rsid w:val="00D06CED"/>
    <w:rsid w:val="00D06DB7"/>
    <w:rsid w:val="00D071BD"/>
    <w:rsid w:val="00D07F47"/>
    <w:rsid w:val="00D10181"/>
    <w:rsid w:val="00D1092E"/>
    <w:rsid w:val="00D10D1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634"/>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12"/>
    <w:rsid w:val="00D41DE4"/>
    <w:rsid w:val="00D422FF"/>
    <w:rsid w:val="00D425B3"/>
    <w:rsid w:val="00D4260E"/>
    <w:rsid w:val="00D42D95"/>
    <w:rsid w:val="00D42EA8"/>
    <w:rsid w:val="00D434EE"/>
    <w:rsid w:val="00D4393D"/>
    <w:rsid w:val="00D44207"/>
    <w:rsid w:val="00D45103"/>
    <w:rsid w:val="00D45700"/>
    <w:rsid w:val="00D45EEA"/>
    <w:rsid w:val="00D46AC5"/>
    <w:rsid w:val="00D46BC9"/>
    <w:rsid w:val="00D46C42"/>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361"/>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2D1"/>
    <w:rsid w:val="00DB753A"/>
    <w:rsid w:val="00DB7F55"/>
    <w:rsid w:val="00DC0102"/>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3E68"/>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423"/>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304"/>
    <w:rsid w:val="00E244A8"/>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AF8"/>
    <w:rsid w:val="00E65FC6"/>
    <w:rsid w:val="00E6601B"/>
    <w:rsid w:val="00E6762B"/>
    <w:rsid w:val="00E70361"/>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D24"/>
    <w:rsid w:val="00EB2E63"/>
    <w:rsid w:val="00EB3C88"/>
    <w:rsid w:val="00EB3D49"/>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94E"/>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1305"/>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F40"/>
    <w:rsid w:val="00F42000"/>
    <w:rsid w:val="00F4249B"/>
    <w:rsid w:val="00F424BF"/>
    <w:rsid w:val="00F42842"/>
    <w:rsid w:val="00F43BD4"/>
    <w:rsid w:val="00F43CCF"/>
    <w:rsid w:val="00F440D3"/>
    <w:rsid w:val="00F44472"/>
    <w:rsid w:val="00F4472B"/>
    <w:rsid w:val="00F450A3"/>
    <w:rsid w:val="00F45AC5"/>
    <w:rsid w:val="00F45C6A"/>
    <w:rsid w:val="00F46834"/>
    <w:rsid w:val="00F47B8C"/>
    <w:rsid w:val="00F47BA1"/>
    <w:rsid w:val="00F50518"/>
    <w:rsid w:val="00F5067E"/>
    <w:rsid w:val="00F5071E"/>
    <w:rsid w:val="00F50DCD"/>
    <w:rsid w:val="00F50F0B"/>
    <w:rsid w:val="00F51512"/>
    <w:rsid w:val="00F517D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8AB"/>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DD6"/>
    <w:rsid w:val="00FA1C6C"/>
    <w:rsid w:val="00FA1D0C"/>
    <w:rsid w:val="00FA3054"/>
    <w:rsid w:val="00FA3379"/>
    <w:rsid w:val="00FA5F68"/>
    <w:rsid w:val="00FA70B8"/>
    <w:rsid w:val="00FA71D9"/>
    <w:rsid w:val="00FA71FF"/>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2E2C"/>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CC1"/>
    <w:rsid w:val="00FE4E0B"/>
    <w:rsid w:val="00FE4E76"/>
    <w:rsid w:val="00FE599F"/>
    <w:rsid w:val="00FE5EE5"/>
    <w:rsid w:val="00FE60A9"/>
    <w:rsid w:val="00FE6CCE"/>
    <w:rsid w:val="00FF0089"/>
    <w:rsid w:val="00FF0413"/>
    <w:rsid w:val="00FF06B4"/>
    <w:rsid w:val="00FF084C"/>
    <w:rsid w:val="00FF139D"/>
    <w:rsid w:val="00FF13E1"/>
    <w:rsid w:val="00FF149B"/>
    <w:rsid w:val="00FF1F04"/>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045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6045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6045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456144434">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30</Pages>
  <Words>14774</Words>
  <Characters>87170</Characters>
  <Application>Microsoft Office Word</Application>
  <DocSecurity>0</DocSecurity>
  <Lines>726</Lines>
  <Paragraphs>203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115</cp:revision>
  <cp:lastPrinted>2024-07-10T08:40:00Z</cp:lastPrinted>
  <dcterms:created xsi:type="dcterms:W3CDTF">2025-08-26T04:33:00Z</dcterms:created>
  <dcterms:modified xsi:type="dcterms:W3CDTF">2025-09-02T08:23:00Z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